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8995" w14:textId="77777777" w:rsidR="006E28EF" w:rsidRDefault="006E28EF" w:rsidP="00554216"/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1630"/>
        <w:gridCol w:w="1918"/>
        <w:gridCol w:w="2460"/>
        <w:gridCol w:w="2166"/>
      </w:tblGrid>
      <w:tr w:rsidR="00D73661" w:rsidRPr="004039E4" w14:paraId="2B0C636F" w14:textId="77777777" w:rsidTr="0034292A">
        <w:trPr>
          <w:jc w:val="center"/>
        </w:trPr>
        <w:tc>
          <w:tcPr>
            <w:tcW w:w="2115" w:type="dxa"/>
            <w:vMerge w:val="restart"/>
            <w:shd w:val="clear" w:color="auto" w:fill="auto"/>
            <w:vAlign w:val="center"/>
          </w:tcPr>
          <w:p w14:paraId="76971E50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  <w:r w:rsidRPr="004039E4">
              <w:rPr>
                <w:rFonts w:cs="Arial"/>
                <w:sz w:val="18"/>
                <w:szCs w:val="18"/>
              </w:rPr>
              <w:t>Scénario</w:t>
            </w: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14:paraId="1E72E60A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Nom des scénarios de S-Risk</w:t>
            </w: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  <w:vertAlign w:val="superscript"/>
              </w:rPr>
              <w:t>®</w:t>
            </w: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 xml:space="preserve"> WAL 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8EFD497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63BB7F3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Réaliste / sécuritaire </w:t>
            </w:r>
          </w:p>
        </w:tc>
      </w:tr>
      <w:tr w:rsidR="00D73661" w:rsidRPr="004039E4" w14:paraId="481E48B6" w14:textId="77777777" w:rsidTr="0034292A">
        <w:trPr>
          <w:trHeight w:val="495"/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154F55DF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14:paraId="1F9DF680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A063F9B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i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color w:val="0070C0"/>
                <w:sz w:val="18"/>
                <w:szCs w:val="18"/>
              </w:rPr>
              <w:t>Scénario résidentiel le plus contraignant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2CC2CC24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Réaliste (Plan de Secteur)</w:t>
            </w:r>
          </w:p>
        </w:tc>
      </w:tr>
      <w:tr w:rsidR="00D73661" w:rsidRPr="004039E4" w14:paraId="29E3324D" w14:textId="77777777" w:rsidTr="0034292A">
        <w:trPr>
          <w:trHeight w:val="495"/>
          <w:jc w:val="center"/>
        </w:trPr>
        <w:tc>
          <w:tcPr>
            <w:tcW w:w="2115" w:type="dxa"/>
            <w:vMerge w:val="restart"/>
            <w:shd w:val="clear" w:color="auto" w:fill="auto"/>
            <w:vAlign w:val="center"/>
          </w:tcPr>
          <w:p w14:paraId="4CD83A7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  <w:r w:rsidRPr="004039E4">
              <w:rPr>
                <w:rFonts w:cs="Arial"/>
                <w:sz w:val="18"/>
                <w:szCs w:val="18"/>
              </w:rPr>
              <w:t>Polluants étudiés</w:t>
            </w: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14:paraId="1E47EAF5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Nom des polluants 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80D78EB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47E4A6E3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Réaliste / sécuritaire </w:t>
            </w:r>
          </w:p>
        </w:tc>
      </w:tr>
      <w:tr w:rsidR="00D73661" w:rsidRPr="004039E4" w14:paraId="042E29BC" w14:textId="77777777" w:rsidTr="0034292A">
        <w:trPr>
          <w:trHeight w:val="495"/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0C0D73AA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14:paraId="7B1B035E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Trichloroéthène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65D195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i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Polluant retenu à l’ESR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4CA229E6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Réaliste</w:t>
            </w:r>
          </w:p>
        </w:tc>
      </w:tr>
      <w:tr w:rsidR="00D73661" w:rsidRPr="004039E4" w14:paraId="0C94F7E6" w14:textId="77777777" w:rsidTr="0034292A">
        <w:trPr>
          <w:jc w:val="center"/>
        </w:trPr>
        <w:tc>
          <w:tcPr>
            <w:tcW w:w="2115" w:type="dxa"/>
            <w:vMerge w:val="restart"/>
            <w:shd w:val="clear" w:color="auto" w:fill="auto"/>
            <w:vAlign w:val="center"/>
          </w:tcPr>
          <w:p w14:paraId="7A03C837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  <w:r w:rsidRPr="004039E4">
              <w:rPr>
                <w:rFonts w:cs="Arial"/>
                <w:sz w:val="18"/>
                <w:szCs w:val="18"/>
              </w:rPr>
              <w:t>Profil de sol non saturé / niveau de la nappe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E24EBA6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Profondeur / épaisseur de la couche de sol (m-ns) 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971414E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Nom de la couche de sol n°1, n°2…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8E32CDF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7E3D3130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Réaliste / sécuritaire </w:t>
            </w:r>
          </w:p>
        </w:tc>
      </w:tr>
      <w:tr w:rsidR="00D73661" w:rsidRPr="004039E4" w14:paraId="7393DB43" w14:textId="77777777" w:rsidTr="0034292A">
        <w:trPr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49F6F6F7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26D355A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Profondeur nappe (m-ns) 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52A48C72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Sommet de la nappe 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DACC796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color w:val="00B050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3871749F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Réaliste / sécuritaire </w:t>
            </w:r>
          </w:p>
        </w:tc>
      </w:tr>
      <w:tr w:rsidR="00D73661" w:rsidRPr="004039E4" w14:paraId="38A74B94" w14:textId="77777777" w:rsidTr="0034292A">
        <w:trPr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0A4FA1F0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C042CC3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 xml:space="preserve">0 à 1,2m-ns 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735EDA3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Remblai standard</w:t>
            </w: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2AEA53EB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i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Valeurs basées sur le contexte géologique et hydrogéologique et sur les observations de terrain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7AA21FB5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Réaliste</w:t>
            </w:r>
          </w:p>
        </w:tc>
      </w:tr>
      <w:tr w:rsidR="00D73661" w:rsidRPr="004039E4" w14:paraId="20F7D4F7" w14:textId="77777777" w:rsidTr="0034292A">
        <w:trPr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050B4B1B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D4CF239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1,2 à 2,9m-ns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2BF53D04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Limon standard</w:t>
            </w:r>
          </w:p>
        </w:tc>
        <w:tc>
          <w:tcPr>
            <w:tcW w:w="2460" w:type="dxa"/>
            <w:vMerge/>
            <w:shd w:val="clear" w:color="auto" w:fill="auto"/>
            <w:vAlign w:val="center"/>
          </w:tcPr>
          <w:p w14:paraId="7A3280CA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i/>
                <w:color w:val="0070C0"/>
                <w:sz w:val="18"/>
                <w:szCs w:val="18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7E83CA61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73661" w:rsidRPr="004039E4" w14:paraId="3D1EEADA" w14:textId="77777777" w:rsidTr="0034292A">
        <w:trPr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5EB1C69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51C9E44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2,9m-ns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15F089DF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Sommet de la nappe</w:t>
            </w:r>
          </w:p>
        </w:tc>
        <w:tc>
          <w:tcPr>
            <w:tcW w:w="2460" w:type="dxa"/>
            <w:vMerge/>
            <w:shd w:val="clear" w:color="auto" w:fill="auto"/>
            <w:vAlign w:val="center"/>
          </w:tcPr>
          <w:p w14:paraId="47E5EA75" w14:textId="77777777" w:rsidR="00D73661" w:rsidRPr="004039E4" w:rsidRDefault="00D73661" w:rsidP="0034292A">
            <w:pPr>
              <w:spacing w:before="60" w:after="60" w:line="240" w:lineRule="auto"/>
              <w:ind w:right="57"/>
              <w:jc w:val="left"/>
              <w:rPr>
                <w:rFonts w:cs="Arial"/>
                <w:i/>
                <w:color w:val="0070C0"/>
                <w:sz w:val="18"/>
                <w:szCs w:val="18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5A60580E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73661" w:rsidRPr="004039E4" w14:paraId="30C4C950" w14:textId="77777777" w:rsidTr="0034292A">
        <w:trPr>
          <w:trHeight w:val="870"/>
          <w:jc w:val="center"/>
        </w:trPr>
        <w:tc>
          <w:tcPr>
            <w:tcW w:w="2115" w:type="dxa"/>
            <w:vMerge w:val="restart"/>
            <w:shd w:val="clear" w:color="auto" w:fill="auto"/>
            <w:vAlign w:val="center"/>
          </w:tcPr>
          <w:p w14:paraId="662477E6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  <w:r w:rsidRPr="004039E4">
              <w:rPr>
                <w:rFonts w:cs="Arial"/>
                <w:sz w:val="18"/>
                <w:szCs w:val="18"/>
              </w:rPr>
              <w:t>Propriétés du sol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0189011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 xml:space="preserve">Paramètres de sol (contenu MO, argile, </w:t>
            </w:r>
            <w:proofErr w:type="spellStart"/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pH</w:t>
            </w: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  <w:vertAlign w:val="subscript"/>
              </w:rPr>
              <w:t>KCl</w:t>
            </w:r>
            <w:proofErr w:type="spellEnd"/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) 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95BAA06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Valeur pour les différentes couches de sol 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C969DD0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9313B82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Réaliste / sécuritaire </w:t>
            </w:r>
          </w:p>
        </w:tc>
      </w:tr>
      <w:tr w:rsidR="00D73661" w:rsidRPr="004039E4" w14:paraId="5A5ECA6B" w14:textId="77777777" w:rsidTr="0034292A">
        <w:trPr>
          <w:trHeight w:val="735"/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086BC8CC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A02FF92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Matière organique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50134620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contextualSpacing/>
              <w:rPr>
                <w:i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Remblai : 7,4%</w:t>
            </w:r>
          </w:p>
          <w:p w14:paraId="0E761B69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Limon : 2,1%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4064031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i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color w:val="0070C0"/>
                <w:sz w:val="18"/>
                <w:szCs w:val="18"/>
              </w:rPr>
              <w:t>Mesures de terrain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5ED988B7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Réaliste</w:t>
            </w:r>
          </w:p>
        </w:tc>
      </w:tr>
      <w:tr w:rsidR="00D73661" w:rsidRPr="004039E4" w14:paraId="21586F5D" w14:textId="77777777" w:rsidTr="0034292A">
        <w:trPr>
          <w:trHeight w:val="735"/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018840F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3311241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Teneur en argile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C962F3D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contextualSpacing/>
              <w:rPr>
                <w:i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Remblai : 5,5%</w:t>
            </w:r>
          </w:p>
          <w:p w14:paraId="589F247B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Limon : 15%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C475D1F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i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color w:val="0070C0"/>
                <w:sz w:val="18"/>
                <w:szCs w:val="18"/>
              </w:rPr>
              <w:t>Mesures de terrain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8CC5152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Réaliste</w:t>
            </w:r>
          </w:p>
        </w:tc>
      </w:tr>
      <w:tr w:rsidR="00D73661" w:rsidRPr="004039E4" w14:paraId="5AA3B38A" w14:textId="77777777" w:rsidTr="0034292A">
        <w:trPr>
          <w:trHeight w:val="735"/>
          <w:jc w:val="center"/>
        </w:trPr>
        <w:tc>
          <w:tcPr>
            <w:tcW w:w="2115" w:type="dxa"/>
            <w:vMerge w:val="restart"/>
            <w:shd w:val="clear" w:color="auto" w:fill="auto"/>
            <w:vAlign w:val="center"/>
          </w:tcPr>
          <w:p w14:paraId="58B4FB94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  <w:r w:rsidRPr="004039E4">
              <w:rPr>
                <w:rFonts w:cs="Arial"/>
                <w:sz w:val="18"/>
                <w:szCs w:val="18"/>
              </w:rPr>
              <w:t>Concentrations en polluants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22450D5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Nom des polluants 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63DBCB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… mg/</w:t>
            </w:r>
            <w:proofErr w:type="spellStart"/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kg</w:t>
            </w: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  <w:vertAlign w:val="subscript"/>
              </w:rPr>
              <w:t>m.s</w:t>
            </w:r>
            <w:proofErr w:type="spellEnd"/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  <w:vertAlign w:val="subscript"/>
              </w:rPr>
              <w:t>.</w:t>
            </w: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 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97DA14D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63A20B9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Réaliste / sécuritaire </w:t>
            </w:r>
          </w:p>
        </w:tc>
      </w:tr>
      <w:tr w:rsidR="00D73661" w:rsidRPr="004039E4" w14:paraId="182A7A2B" w14:textId="77777777" w:rsidTr="0034292A">
        <w:trPr>
          <w:trHeight w:val="735"/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552B8F7F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32CD73A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Trichloroéthène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A49889C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4,8mg/</w:t>
            </w:r>
            <w:proofErr w:type="spellStart"/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kg</w:t>
            </w: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  <w:vertAlign w:val="subscript"/>
              </w:rPr>
              <w:t>m.s</w:t>
            </w:r>
            <w:proofErr w:type="spellEnd"/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  <w:vertAlign w:val="subscript"/>
              </w:rPr>
              <w:t>.</w:t>
            </w: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20ABFE3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i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color w:val="0070C0"/>
                <w:sz w:val="18"/>
                <w:szCs w:val="18"/>
              </w:rPr>
              <w:t>Teneur introduite dans la couche de remblai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11703192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Sécuritaire à réaliste (C</w:t>
            </w: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  <w:vertAlign w:val="subscript"/>
              </w:rPr>
              <w:t>max</w:t>
            </w: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)</w:t>
            </w:r>
          </w:p>
        </w:tc>
      </w:tr>
      <w:tr w:rsidR="00D73661" w:rsidRPr="004039E4" w14:paraId="7E70C0F3" w14:textId="77777777" w:rsidTr="0034292A">
        <w:trPr>
          <w:trHeight w:val="735"/>
          <w:jc w:val="center"/>
        </w:trPr>
        <w:tc>
          <w:tcPr>
            <w:tcW w:w="2115" w:type="dxa"/>
            <w:vMerge w:val="restart"/>
            <w:shd w:val="clear" w:color="auto" w:fill="auto"/>
            <w:vAlign w:val="center"/>
          </w:tcPr>
          <w:p w14:paraId="309D8C14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  <w:r w:rsidRPr="004039E4">
              <w:rPr>
                <w:rFonts w:cs="Arial"/>
                <w:sz w:val="18"/>
                <w:szCs w:val="18"/>
              </w:rPr>
              <w:t>Configuration</w:t>
            </w: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14:paraId="2713A78B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Type de bâtiment </w:t>
            </w:r>
          </w:p>
          <w:p w14:paraId="380F55E4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 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F5ECFDD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359286E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Réaliste / sécuritaire </w:t>
            </w:r>
          </w:p>
        </w:tc>
      </w:tr>
      <w:tr w:rsidR="00D73661" w:rsidRPr="004039E4" w14:paraId="3E938917" w14:textId="77777777" w:rsidTr="0034292A">
        <w:trPr>
          <w:trHeight w:val="65"/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46A724EF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14:paraId="1540CC01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Bâtiment avec cave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1DEFA6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i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color w:val="0070C0"/>
                <w:sz w:val="18"/>
                <w:szCs w:val="18"/>
              </w:rPr>
              <w:t>Scénario standard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123962E4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color w:val="0070C0"/>
                <w:sz w:val="18"/>
                <w:szCs w:val="18"/>
              </w:rPr>
              <w:t>Sécuritaire</w:t>
            </w:r>
          </w:p>
        </w:tc>
      </w:tr>
      <w:tr w:rsidR="00D73661" w:rsidRPr="004039E4" w14:paraId="74AA2A54" w14:textId="77777777" w:rsidTr="0034292A">
        <w:trPr>
          <w:trHeight w:val="334"/>
          <w:jc w:val="center"/>
        </w:trPr>
        <w:tc>
          <w:tcPr>
            <w:tcW w:w="2115" w:type="dxa"/>
            <w:shd w:val="clear" w:color="auto" w:fill="auto"/>
            <w:vAlign w:val="center"/>
          </w:tcPr>
          <w:p w14:paraId="3CFEFD0A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  <w:r w:rsidRPr="004039E4">
              <w:rPr>
                <w:rFonts w:cs="Arial"/>
                <w:sz w:val="18"/>
                <w:szCs w:val="18"/>
              </w:rPr>
              <w:t>… 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D3E3FA1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 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781BB28A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 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99D5B0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4BA2856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color w:val="00B050"/>
                <w:sz w:val="18"/>
                <w:szCs w:val="18"/>
              </w:rPr>
              <w:t> </w:t>
            </w: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757D1E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1F04"/>
    <w:rsid w:val="001C25F3"/>
    <w:rsid w:val="001C4FFF"/>
    <w:rsid w:val="001C6C69"/>
    <w:rsid w:val="001C73BB"/>
    <w:rsid w:val="001D11B2"/>
    <w:rsid w:val="001D4380"/>
    <w:rsid w:val="001E09D9"/>
    <w:rsid w:val="001E3A64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33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57D1E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4" ma:contentTypeDescription="Crée un document." ma:contentTypeScope="" ma:versionID="37c14b9ccff57fb740ec634fc2876022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27e82cddb18a0cafe2a56d4ff182033a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B1D79A-7E9E-42B4-8F44-1303CE706EFF}"/>
</file>

<file path=customXml/itemProps4.xml><?xml version="1.0" encoding="utf-8"?>
<ds:datastoreItem xmlns:ds="http://schemas.openxmlformats.org/officeDocument/2006/customXml" ds:itemID="{0071C7ED-EE59-48DE-BD26-0D140664B669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672a81e-fae3-4387-9878-06f19f3af5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3</cp:revision>
  <cp:lastPrinted>2018-09-14T05:06:00Z</cp:lastPrinted>
  <dcterms:created xsi:type="dcterms:W3CDTF">2022-09-09T13:33:00Z</dcterms:created>
  <dcterms:modified xsi:type="dcterms:W3CDTF">2022-09-09T13:42:00Z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0x0101008916394AE892294184147D0ABA02AA9C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SourceUrl">
    <vt:lpwstr/>
  </property>
  <property fmtid="{D5CDD505-2E9C-101B-9397-08002B2CF9AE}" pid="18" name="_SharedFileIndex">
    <vt:lpwstr/>
  </property>
</Properties>
</file>