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D06E" w14:textId="77777777" w:rsidR="00816533" w:rsidRDefault="00816533" w:rsidP="008B1D33">
      <w:pPr>
        <w:rPr>
          <w:highlight w:val="yellow"/>
        </w:rPr>
      </w:pPr>
    </w:p>
    <w:p w14:paraId="11413AA1" w14:textId="77777777" w:rsidR="00816533" w:rsidRDefault="00816533" w:rsidP="008B1D33">
      <w:pPr>
        <w:rPr>
          <w:highlight w:val="yellow"/>
        </w:rPr>
      </w:pPr>
    </w:p>
    <w:p w14:paraId="6C23216A" w14:textId="77777777" w:rsidR="00816533" w:rsidRDefault="00816533" w:rsidP="008B1D33">
      <w:pPr>
        <w:rPr>
          <w:highlight w:val="yellow"/>
        </w:rPr>
      </w:pPr>
    </w:p>
    <w:p w14:paraId="2FEB4B7E" w14:textId="77777777" w:rsidR="00816533" w:rsidRDefault="00816533" w:rsidP="008B1D33">
      <w:pPr>
        <w:rPr>
          <w:highlight w:val="yellow"/>
        </w:rPr>
      </w:pPr>
    </w:p>
    <w:p w14:paraId="5E287D70" w14:textId="77777777" w:rsidR="00687B62" w:rsidRDefault="00687B62" w:rsidP="008B1D33">
      <w:pPr>
        <w:rPr>
          <w:highlight w:val="yellow"/>
        </w:rPr>
      </w:pPr>
    </w:p>
    <w:p w14:paraId="0A78AEC8" w14:textId="77777777" w:rsidR="00F6643F" w:rsidRDefault="00F6643F" w:rsidP="008B1D33">
      <w:pPr>
        <w:rPr>
          <w:highlight w:val="yellow"/>
        </w:rPr>
      </w:pPr>
    </w:p>
    <w:p w14:paraId="22D98737" w14:textId="77777777" w:rsidR="009530A2" w:rsidRDefault="009530A2" w:rsidP="008B1D33">
      <w:pPr>
        <w:rPr>
          <w:highlight w:val="yellow"/>
        </w:rPr>
      </w:pPr>
    </w:p>
    <w:p w14:paraId="401D7653" w14:textId="77777777" w:rsidR="009530A2" w:rsidRDefault="009530A2" w:rsidP="008B1D33">
      <w:pPr>
        <w:rPr>
          <w:highlight w:val="yellow"/>
        </w:rPr>
      </w:pPr>
    </w:p>
    <w:p w14:paraId="56DC7CE8" w14:textId="77777777" w:rsidR="009530A2" w:rsidRDefault="009530A2" w:rsidP="008B1D33">
      <w:pPr>
        <w:rPr>
          <w:highlight w:val="yellow"/>
        </w:rPr>
      </w:pPr>
    </w:p>
    <w:p w14:paraId="0F524CB5" w14:textId="77777777" w:rsidR="009530A2" w:rsidRDefault="009530A2" w:rsidP="008B1D33">
      <w:pPr>
        <w:rPr>
          <w:highlight w:val="yellow"/>
        </w:rPr>
      </w:pPr>
    </w:p>
    <w:p w14:paraId="6108EB8D" w14:textId="77777777" w:rsidR="009530A2" w:rsidRDefault="009530A2" w:rsidP="008B1D33">
      <w:pPr>
        <w:rPr>
          <w:highlight w:val="yellow"/>
        </w:rPr>
      </w:pPr>
    </w:p>
    <w:p w14:paraId="1D8799B6" w14:textId="77777777" w:rsidR="009530A2" w:rsidRDefault="009530A2" w:rsidP="008B1D33">
      <w:pPr>
        <w:rPr>
          <w:highlight w:val="yellow"/>
        </w:rPr>
      </w:pPr>
    </w:p>
    <w:p w14:paraId="595EB6A6" w14:textId="77777777" w:rsidR="009530A2" w:rsidRDefault="009530A2" w:rsidP="008B1D33">
      <w:pPr>
        <w:rPr>
          <w:highlight w:val="yellow"/>
        </w:rPr>
      </w:pPr>
    </w:p>
    <w:p w14:paraId="75A1B824" w14:textId="77777777" w:rsidR="009530A2" w:rsidRDefault="009530A2" w:rsidP="008B1D33">
      <w:pPr>
        <w:rPr>
          <w:highlight w:val="yellow"/>
        </w:rPr>
      </w:pPr>
    </w:p>
    <w:p w14:paraId="342889D2" w14:textId="77777777" w:rsidR="009530A2" w:rsidRDefault="009530A2" w:rsidP="008B1D33">
      <w:pPr>
        <w:rPr>
          <w:highlight w:val="yellow"/>
        </w:rPr>
      </w:pPr>
    </w:p>
    <w:p w14:paraId="7A3FE18E" w14:textId="33A07E93" w:rsidR="00CF5385" w:rsidRDefault="00FA273E" w:rsidP="00FA273E">
      <w:pPr>
        <w:pStyle w:val="ANNEXE"/>
      </w:pPr>
      <w:r>
        <w:rPr>
          <w:highlight w:val="yellow"/>
        </w:rPr>
        <w:t>OUTIL : MODELE DE GRILLE D D’E</w:t>
      </w:r>
      <w:r w:rsidRPr="102A992A">
        <w:rPr>
          <w:highlight w:val="yellow"/>
        </w:rPr>
        <w:t>VALUATION DES CONDITIONS DE PRELEVEMENT</w:t>
      </w:r>
      <w:r w:rsidR="00893447">
        <w:rPr>
          <w:highlight w:val="yellow"/>
        </w:rPr>
        <w:br/>
      </w:r>
      <w:r w:rsidRPr="102A992A">
        <w:rPr>
          <w:highlight w:val="yellow"/>
        </w:rPr>
        <w:t>(GAZ DU SOL, AIR INTERIEUR, AIR EXTERIEUR)</w:t>
      </w:r>
    </w:p>
    <w:p w14:paraId="620C1DDE" w14:textId="77777777" w:rsidR="00B541F1" w:rsidRDefault="00B541F1" w:rsidP="00B541F1">
      <w:pPr>
        <w:pStyle w:val="Corpsdetexte"/>
      </w:pPr>
    </w:p>
    <w:p w14:paraId="2AC3B79F" w14:textId="77777777" w:rsidR="00893447" w:rsidRDefault="00893447" w:rsidP="00B541F1">
      <w:pPr>
        <w:pStyle w:val="Corpsdetexte"/>
      </w:pPr>
    </w:p>
    <w:p w14:paraId="649368D2" w14:textId="77777777" w:rsidR="00B541F1" w:rsidRDefault="00B541F1" w:rsidP="00B541F1">
      <w:pPr>
        <w:pStyle w:val="Corpsdetexte"/>
      </w:pPr>
    </w:p>
    <w:p w14:paraId="55D005E2" w14:textId="1DC173C1" w:rsidR="00B541F1" w:rsidRDefault="00B541F1" w:rsidP="00C63BD4">
      <w:pPr>
        <w:spacing w:before="240" w:after="0"/>
        <w:jc w:val="center"/>
        <w:rPr>
          <w:szCs w:val="20"/>
        </w:rPr>
      </w:pPr>
      <w:r>
        <w:rPr>
          <w:rFonts w:eastAsia="Arial"/>
          <w:b/>
          <w:bCs/>
          <w:sz w:val="28"/>
          <w:szCs w:val="28"/>
          <w:highlight w:val="yellow"/>
        </w:rPr>
        <w:t>Version 06</w:t>
      </w:r>
    </w:p>
    <w:p w14:paraId="7C382E46" w14:textId="3BC67FAE" w:rsidR="00735A69" w:rsidRDefault="00735A69"/>
    <w:p w14:paraId="039B08A9" w14:textId="77777777" w:rsidR="007E20FC" w:rsidRDefault="007E20FC">
      <w:pPr>
        <w:sectPr w:rsidR="007E20FC" w:rsidSect="009F6B43">
          <w:headerReference w:type="default" r:id="rId11"/>
          <w:footerReference w:type="default" r:id="rId12"/>
          <w:headerReference w:type="first" r:id="rId13"/>
          <w:footerReference w:type="first" r:id="rId14"/>
          <w:pgSz w:w="11906" w:h="16838"/>
          <w:pgMar w:top="709" w:right="710" w:bottom="709" w:left="709" w:header="567" w:footer="567" w:gutter="0"/>
          <w:cols w:space="708"/>
          <w:docGrid w:linePitch="360"/>
        </w:sectPr>
      </w:pPr>
    </w:p>
    <w:p w14:paraId="4307D319" w14:textId="747DF4CD" w:rsidR="00873B78" w:rsidRDefault="002B1453" w:rsidP="00B42356">
      <w:pPr>
        <w:pStyle w:val="Titre1"/>
        <w:tabs>
          <w:tab w:val="left" w:pos="567"/>
        </w:tabs>
        <w:spacing w:after="240"/>
        <w:ind w:left="567" w:hanging="567"/>
      </w:pPr>
      <w:bookmarkStart w:id="0" w:name="_Toc188527922"/>
      <w:r>
        <w:lastRenderedPageBreak/>
        <w:t xml:space="preserve">Modèle de </w:t>
      </w:r>
      <w:r w:rsidR="00735A69">
        <w:t>grille</w:t>
      </w:r>
      <w:r>
        <w:t xml:space="preserve"> d’évaluation des cond</w:t>
      </w:r>
      <w:r w:rsidR="008B528F">
        <w:t>i</w:t>
      </w:r>
      <w:r>
        <w:t>tions de prélèvements</w:t>
      </w:r>
      <w:bookmarkEnd w:id="0"/>
    </w:p>
    <w:p w14:paraId="47E19DA7" w14:textId="602FDCC3" w:rsidR="00434B26" w:rsidRDefault="00434B26" w:rsidP="00434B26">
      <w:r w:rsidRPr="00DF15F3">
        <w:t xml:space="preserve">Lors de chaque campagne de prélèvement, l’expert </w:t>
      </w:r>
      <w:r w:rsidR="004D5D1A">
        <w:t xml:space="preserve">évalue </w:t>
      </w:r>
      <w:r w:rsidRPr="00DF15F3">
        <w:t xml:space="preserve">si les conditions </w:t>
      </w:r>
      <w:r w:rsidR="00AD34AC">
        <w:t xml:space="preserve">de prélèvement </w:t>
      </w:r>
      <w:r>
        <w:t xml:space="preserve">sont susceptibles d’induire une </w:t>
      </w:r>
      <w:r w:rsidRPr="00DF15F3">
        <w:t xml:space="preserve">accumulation ou non des polluants dans les milieux prélevés (air extérieur, air intérieur, gaz du </w:t>
      </w:r>
      <w:r>
        <w:t xml:space="preserve">sol). </w:t>
      </w:r>
      <w:r w:rsidR="00AD34AC">
        <w:t xml:space="preserve">Il </w:t>
      </w:r>
      <w:r w:rsidR="00117515">
        <w:t xml:space="preserve">joint </w:t>
      </w:r>
      <w:r w:rsidRPr="00F804BB">
        <w:t xml:space="preserve">en annexe du rapport </w:t>
      </w:r>
      <w:r w:rsidR="00117515">
        <w:t xml:space="preserve">d’étude de risques </w:t>
      </w:r>
      <w:r w:rsidR="00AD34AC">
        <w:t>la</w:t>
      </w:r>
      <w:r w:rsidR="002444AB">
        <w:t xml:space="preserve"> fiche d’évaluation des conditions de prélèvement </w:t>
      </w:r>
      <w:r w:rsidR="00AD34AC">
        <w:t>reprise ci-dessous</w:t>
      </w:r>
      <w:r w:rsidR="00022840">
        <w:t xml:space="preserve"> qui </w:t>
      </w:r>
      <w:r w:rsidR="00AD34AC">
        <w:t xml:space="preserve">comprend </w:t>
      </w:r>
      <w:r w:rsidR="00E45548">
        <w:t>le contenu minimal attendu</w:t>
      </w:r>
      <w:r w:rsidRPr="00F804BB">
        <w:t>.</w:t>
      </w:r>
      <w:r w:rsidR="00BE6196">
        <w:t xml:space="preserve"> </w:t>
      </w:r>
    </w:p>
    <w:tbl>
      <w:tblPr>
        <w:tblStyle w:val="Grilledutableau"/>
        <w:tblpPr w:leftFromText="141" w:rightFromText="141" w:vertAnchor="text" w:tblpXSpec="center" w:tblpY="1"/>
        <w:tblOverlap w:val="never"/>
        <w:tblW w:w="15662" w:type="dxa"/>
        <w:jc w:val="center"/>
        <w:tblLayout w:type="fixed"/>
        <w:tblLook w:val="04A0" w:firstRow="1" w:lastRow="0" w:firstColumn="1" w:lastColumn="0" w:noHBand="0" w:noVBand="1"/>
      </w:tblPr>
      <w:tblGrid>
        <w:gridCol w:w="1685"/>
        <w:gridCol w:w="1720"/>
        <w:gridCol w:w="537"/>
        <w:gridCol w:w="560"/>
        <w:gridCol w:w="560"/>
        <w:gridCol w:w="3667"/>
        <w:gridCol w:w="826"/>
        <w:gridCol w:w="630"/>
        <w:gridCol w:w="846"/>
        <w:gridCol w:w="819"/>
        <w:gridCol w:w="658"/>
        <w:gridCol w:w="854"/>
        <w:gridCol w:w="854"/>
        <w:gridCol w:w="588"/>
        <w:gridCol w:w="858"/>
      </w:tblGrid>
      <w:tr w:rsidR="00ED419E" w:rsidRPr="00810117" w14:paraId="4E56644C" w14:textId="77777777" w:rsidTr="00D6401B">
        <w:trPr>
          <w:trHeight w:val="210"/>
          <w:tblHeader/>
          <w:jc w:val="center"/>
        </w:trPr>
        <w:tc>
          <w:tcPr>
            <w:tcW w:w="1685" w:type="dxa"/>
            <w:vMerge w:val="restart"/>
            <w:shd w:val="clear" w:color="auto" w:fill="DAEEF3" w:themeFill="accent5" w:themeFillTint="33"/>
            <w:vAlign w:val="center"/>
          </w:tcPr>
          <w:p w14:paraId="3569E084" w14:textId="46A5B725" w:rsidR="00C85213" w:rsidRPr="0074509B" w:rsidRDefault="00C85213" w:rsidP="00426364">
            <w:pPr>
              <w:spacing w:before="0" w:after="0" w:line="240" w:lineRule="auto"/>
              <w:jc w:val="center"/>
              <w:rPr>
                <w:b/>
                <w:sz w:val="18"/>
                <w:szCs w:val="18"/>
              </w:rPr>
            </w:pPr>
            <w:r w:rsidRPr="0074509B">
              <w:rPr>
                <w:b/>
                <w:sz w:val="18"/>
                <w:szCs w:val="18"/>
              </w:rPr>
              <w:t>Paramètres</w:t>
            </w:r>
          </w:p>
        </w:tc>
        <w:tc>
          <w:tcPr>
            <w:tcW w:w="1720" w:type="dxa"/>
            <w:vMerge w:val="restart"/>
            <w:shd w:val="clear" w:color="auto" w:fill="DAEEF3" w:themeFill="accent5" w:themeFillTint="33"/>
            <w:vAlign w:val="center"/>
          </w:tcPr>
          <w:p w14:paraId="39D7016B" w14:textId="4537C80A" w:rsidR="00C85213" w:rsidRPr="0074509B" w:rsidRDefault="00C85213" w:rsidP="00426364">
            <w:pPr>
              <w:spacing w:before="0" w:after="0" w:line="240" w:lineRule="auto"/>
              <w:jc w:val="center"/>
              <w:rPr>
                <w:b/>
                <w:sz w:val="18"/>
                <w:szCs w:val="18"/>
              </w:rPr>
            </w:pPr>
            <w:r w:rsidRPr="0074509B">
              <w:rPr>
                <w:b/>
                <w:sz w:val="18"/>
                <w:szCs w:val="18"/>
              </w:rPr>
              <w:t>Observation, me</w:t>
            </w:r>
            <w:r w:rsidR="00ED419E" w:rsidRPr="0074509B">
              <w:rPr>
                <w:b/>
                <w:sz w:val="18"/>
                <w:szCs w:val="18"/>
              </w:rPr>
              <w:t>sure, tendance</w:t>
            </w:r>
          </w:p>
        </w:tc>
        <w:tc>
          <w:tcPr>
            <w:tcW w:w="537" w:type="dxa"/>
            <w:vMerge w:val="restart"/>
            <w:shd w:val="clear" w:color="auto" w:fill="DAEEF3" w:themeFill="accent5" w:themeFillTint="33"/>
            <w:textDirection w:val="btLr"/>
            <w:vAlign w:val="center"/>
          </w:tcPr>
          <w:p w14:paraId="085E3B11" w14:textId="77777777" w:rsidR="00C85213" w:rsidRPr="0074509B" w:rsidRDefault="00C85213" w:rsidP="00011874">
            <w:pPr>
              <w:spacing w:before="0" w:after="0" w:line="240" w:lineRule="auto"/>
              <w:ind w:left="113" w:right="113"/>
              <w:rPr>
                <w:b/>
                <w:sz w:val="18"/>
                <w:szCs w:val="18"/>
              </w:rPr>
            </w:pPr>
            <w:r w:rsidRPr="0074509B">
              <w:rPr>
                <w:b/>
                <w:sz w:val="18"/>
                <w:szCs w:val="18"/>
              </w:rPr>
              <w:t>Effet sur air extérieur</w:t>
            </w:r>
          </w:p>
        </w:tc>
        <w:tc>
          <w:tcPr>
            <w:tcW w:w="560" w:type="dxa"/>
            <w:vMerge w:val="restart"/>
            <w:shd w:val="clear" w:color="auto" w:fill="DAEEF3" w:themeFill="accent5" w:themeFillTint="33"/>
            <w:textDirection w:val="btLr"/>
            <w:vAlign w:val="center"/>
          </w:tcPr>
          <w:p w14:paraId="220CC2CF" w14:textId="77777777" w:rsidR="00C85213" w:rsidRPr="0074509B" w:rsidRDefault="00C85213" w:rsidP="00011874">
            <w:pPr>
              <w:spacing w:before="0" w:after="0" w:line="240" w:lineRule="auto"/>
              <w:ind w:left="113" w:right="113"/>
              <w:rPr>
                <w:b/>
                <w:sz w:val="18"/>
                <w:szCs w:val="18"/>
              </w:rPr>
            </w:pPr>
            <w:r w:rsidRPr="0074509B">
              <w:rPr>
                <w:b/>
                <w:sz w:val="18"/>
                <w:szCs w:val="18"/>
              </w:rPr>
              <w:t>Effet sur air intérieur</w:t>
            </w:r>
          </w:p>
        </w:tc>
        <w:tc>
          <w:tcPr>
            <w:tcW w:w="560" w:type="dxa"/>
            <w:vMerge w:val="restart"/>
            <w:shd w:val="clear" w:color="auto" w:fill="DAEEF3" w:themeFill="accent5" w:themeFillTint="33"/>
            <w:textDirection w:val="btLr"/>
            <w:vAlign w:val="center"/>
          </w:tcPr>
          <w:p w14:paraId="5E9A4B8D" w14:textId="77777777" w:rsidR="00C85213" w:rsidRPr="0074509B" w:rsidRDefault="00C85213" w:rsidP="00011874">
            <w:pPr>
              <w:spacing w:before="0" w:after="0" w:line="240" w:lineRule="auto"/>
              <w:ind w:left="113" w:right="113"/>
              <w:rPr>
                <w:b/>
                <w:sz w:val="18"/>
                <w:szCs w:val="18"/>
              </w:rPr>
            </w:pPr>
            <w:r w:rsidRPr="0074509B">
              <w:rPr>
                <w:b/>
                <w:sz w:val="18"/>
                <w:szCs w:val="18"/>
              </w:rPr>
              <w:t>Effet sur gaz du sol</w:t>
            </w:r>
          </w:p>
        </w:tc>
        <w:tc>
          <w:tcPr>
            <w:tcW w:w="3667" w:type="dxa"/>
            <w:vMerge w:val="restart"/>
            <w:tcBorders>
              <w:right w:val="double" w:sz="4" w:space="0" w:color="auto"/>
            </w:tcBorders>
            <w:shd w:val="clear" w:color="auto" w:fill="DAEEF3" w:themeFill="accent5" w:themeFillTint="33"/>
            <w:vAlign w:val="center"/>
          </w:tcPr>
          <w:p w14:paraId="60513D95" w14:textId="77777777" w:rsidR="00C85213" w:rsidRPr="0074509B" w:rsidRDefault="00C85213" w:rsidP="00426364">
            <w:pPr>
              <w:spacing w:before="0" w:after="0" w:line="240" w:lineRule="auto"/>
              <w:jc w:val="center"/>
              <w:rPr>
                <w:b/>
                <w:sz w:val="18"/>
                <w:szCs w:val="18"/>
              </w:rPr>
            </w:pPr>
            <w:r w:rsidRPr="0074509B">
              <w:rPr>
                <w:b/>
                <w:sz w:val="18"/>
                <w:szCs w:val="18"/>
              </w:rPr>
              <w:t>Remarques</w:t>
            </w:r>
          </w:p>
        </w:tc>
        <w:tc>
          <w:tcPr>
            <w:tcW w:w="6933" w:type="dxa"/>
            <w:gridSpan w:val="9"/>
            <w:tcBorders>
              <w:left w:val="double" w:sz="4" w:space="0" w:color="auto"/>
              <w:right w:val="double" w:sz="4" w:space="0" w:color="auto"/>
            </w:tcBorders>
            <w:shd w:val="clear" w:color="auto" w:fill="FBD4B4" w:themeFill="accent6" w:themeFillTint="66"/>
            <w:vAlign w:val="center"/>
          </w:tcPr>
          <w:p w14:paraId="27B46368" w14:textId="5C42D260" w:rsidR="00C85213" w:rsidRPr="00ED419E" w:rsidRDefault="00C85213" w:rsidP="00011874">
            <w:pPr>
              <w:spacing w:before="0" w:after="0" w:line="240" w:lineRule="auto"/>
              <w:jc w:val="center"/>
              <w:rPr>
                <w:sz w:val="17"/>
                <w:szCs w:val="17"/>
              </w:rPr>
            </w:pPr>
            <w:r w:rsidRPr="00ED419E">
              <w:rPr>
                <w:sz w:val="17"/>
                <w:szCs w:val="17"/>
              </w:rPr>
              <w:t xml:space="preserve">A </w:t>
            </w:r>
            <w:r w:rsidR="0074509B">
              <w:rPr>
                <w:sz w:val="17"/>
                <w:szCs w:val="17"/>
              </w:rPr>
              <w:t>compléter</w:t>
            </w:r>
            <w:r w:rsidRPr="00ED419E">
              <w:rPr>
                <w:sz w:val="17"/>
                <w:szCs w:val="17"/>
              </w:rPr>
              <w:t xml:space="preserve"> par l’expert</w:t>
            </w:r>
          </w:p>
        </w:tc>
      </w:tr>
      <w:tr w:rsidR="00ED419E" w:rsidRPr="00810117" w14:paraId="39D7F846" w14:textId="77777777" w:rsidTr="00D6401B">
        <w:trPr>
          <w:trHeight w:val="210"/>
          <w:tblHeader/>
          <w:jc w:val="center"/>
        </w:trPr>
        <w:tc>
          <w:tcPr>
            <w:tcW w:w="1685" w:type="dxa"/>
            <w:vMerge/>
            <w:shd w:val="clear" w:color="auto" w:fill="DAEEF3" w:themeFill="accent5" w:themeFillTint="33"/>
            <w:vAlign w:val="center"/>
          </w:tcPr>
          <w:p w14:paraId="63529771" w14:textId="77777777" w:rsidR="00C85213" w:rsidRPr="00ED419E" w:rsidRDefault="00C85213" w:rsidP="00011874">
            <w:pPr>
              <w:spacing w:before="0" w:after="0" w:line="240" w:lineRule="auto"/>
              <w:rPr>
                <w:b/>
                <w:sz w:val="17"/>
                <w:szCs w:val="17"/>
              </w:rPr>
            </w:pPr>
          </w:p>
        </w:tc>
        <w:tc>
          <w:tcPr>
            <w:tcW w:w="1720" w:type="dxa"/>
            <w:vMerge/>
            <w:shd w:val="clear" w:color="auto" w:fill="DAEEF3" w:themeFill="accent5" w:themeFillTint="33"/>
            <w:vAlign w:val="center"/>
          </w:tcPr>
          <w:p w14:paraId="7288B01A" w14:textId="77777777" w:rsidR="00C85213" w:rsidRPr="00ED419E" w:rsidRDefault="00C85213" w:rsidP="00011874">
            <w:pPr>
              <w:spacing w:before="0" w:after="0" w:line="240" w:lineRule="auto"/>
              <w:rPr>
                <w:b/>
                <w:sz w:val="17"/>
                <w:szCs w:val="17"/>
              </w:rPr>
            </w:pPr>
          </w:p>
        </w:tc>
        <w:tc>
          <w:tcPr>
            <w:tcW w:w="537" w:type="dxa"/>
            <w:vMerge/>
            <w:shd w:val="clear" w:color="auto" w:fill="DAEEF3" w:themeFill="accent5" w:themeFillTint="33"/>
            <w:textDirection w:val="btLr"/>
            <w:vAlign w:val="center"/>
          </w:tcPr>
          <w:p w14:paraId="00D8BE6D" w14:textId="77777777" w:rsidR="00C85213" w:rsidRPr="00ED419E" w:rsidRDefault="00C85213" w:rsidP="00011874">
            <w:pPr>
              <w:spacing w:before="0" w:after="0" w:line="240" w:lineRule="auto"/>
              <w:ind w:left="113" w:right="113"/>
              <w:rPr>
                <w:b/>
                <w:sz w:val="17"/>
                <w:szCs w:val="17"/>
              </w:rPr>
            </w:pPr>
          </w:p>
        </w:tc>
        <w:tc>
          <w:tcPr>
            <w:tcW w:w="560" w:type="dxa"/>
            <w:vMerge/>
            <w:shd w:val="clear" w:color="auto" w:fill="DAEEF3" w:themeFill="accent5" w:themeFillTint="33"/>
            <w:textDirection w:val="btLr"/>
            <w:vAlign w:val="center"/>
          </w:tcPr>
          <w:p w14:paraId="160DFB25" w14:textId="77777777" w:rsidR="00C85213" w:rsidRPr="00ED419E" w:rsidRDefault="00C85213" w:rsidP="00011874">
            <w:pPr>
              <w:spacing w:before="0" w:after="0" w:line="240" w:lineRule="auto"/>
              <w:ind w:left="113" w:right="113"/>
              <w:rPr>
                <w:b/>
                <w:sz w:val="17"/>
                <w:szCs w:val="17"/>
              </w:rPr>
            </w:pPr>
          </w:p>
        </w:tc>
        <w:tc>
          <w:tcPr>
            <w:tcW w:w="560" w:type="dxa"/>
            <w:vMerge/>
            <w:shd w:val="clear" w:color="auto" w:fill="DAEEF3" w:themeFill="accent5" w:themeFillTint="33"/>
            <w:textDirection w:val="btLr"/>
            <w:vAlign w:val="center"/>
          </w:tcPr>
          <w:p w14:paraId="31687FFA" w14:textId="77777777" w:rsidR="00C85213" w:rsidRPr="00ED419E" w:rsidRDefault="00C85213" w:rsidP="00011874">
            <w:pPr>
              <w:spacing w:before="0" w:after="0" w:line="240" w:lineRule="auto"/>
              <w:ind w:left="113" w:right="113"/>
              <w:rPr>
                <w:b/>
                <w:sz w:val="17"/>
                <w:szCs w:val="17"/>
              </w:rPr>
            </w:pPr>
          </w:p>
        </w:tc>
        <w:tc>
          <w:tcPr>
            <w:tcW w:w="3667" w:type="dxa"/>
            <w:vMerge/>
            <w:tcBorders>
              <w:right w:val="double" w:sz="4" w:space="0" w:color="auto"/>
            </w:tcBorders>
            <w:shd w:val="clear" w:color="auto" w:fill="DAEEF3" w:themeFill="accent5" w:themeFillTint="33"/>
            <w:vAlign w:val="center"/>
          </w:tcPr>
          <w:p w14:paraId="11026E61" w14:textId="77777777" w:rsidR="00C85213" w:rsidRPr="00ED419E" w:rsidRDefault="00C85213" w:rsidP="00011874">
            <w:pPr>
              <w:spacing w:before="0" w:after="0" w:line="240" w:lineRule="auto"/>
              <w:rPr>
                <w:b/>
                <w:sz w:val="17"/>
                <w:szCs w:val="17"/>
              </w:rPr>
            </w:pPr>
          </w:p>
        </w:tc>
        <w:tc>
          <w:tcPr>
            <w:tcW w:w="6933" w:type="dxa"/>
            <w:gridSpan w:val="9"/>
            <w:tcBorders>
              <w:left w:val="double" w:sz="4" w:space="0" w:color="auto"/>
              <w:right w:val="double" w:sz="4" w:space="0" w:color="auto"/>
            </w:tcBorders>
            <w:shd w:val="clear" w:color="auto" w:fill="FBD4B4" w:themeFill="accent6" w:themeFillTint="66"/>
            <w:vAlign w:val="center"/>
          </w:tcPr>
          <w:p w14:paraId="25514530" w14:textId="7FED77C6" w:rsidR="00C85213" w:rsidRPr="00ED419E" w:rsidRDefault="00C85213" w:rsidP="00011874">
            <w:pPr>
              <w:spacing w:before="0" w:after="0" w:line="240" w:lineRule="auto"/>
              <w:jc w:val="center"/>
              <w:rPr>
                <w:sz w:val="17"/>
                <w:szCs w:val="17"/>
              </w:rPr>
            </w:pPr>
            <w:r w:rsidRPr="00ED419E">
              <w:rPr>
                <w:sz w:val="17"/>
                <w:szCs w:val="17"/>
              </w:rPr>
              <w:t>Evaluation de l’impact des conditions sur les concentrations dans les milieux prélevés</w:t>
            </w:r>
          </w:p>
        </w:tc>
      </w:tr>
      <w:tr w:rsidR="003E63E5" w:rsidRPr="00810117" w14:paraId="3BA4A3CA" w14:textId="77777777" w:rsidTr="00D6401B">
        <w:trPr>
          <w:trHeight w:val="210"/>
          <w:tblHeader/>
          <w:jc w:val="center"/>
        </w:trPr>
        <w:tc>
          <w:tcPr>
            <w:tcW w:w="1685" w:type="dxa"/>
            <w:vMerge/>
            <w:shd w:val="clear" w:color="auto" w:fill="DAEEF3" w:themeFill="accent5" w:themeFillTint="33"/>
            <w:vAlign w:val="center"/>
          </w:tcPr>
          <w:p w14:paraId="2D5C6F9B" w14:textId="77777777" w:rsidR="00C85213" w:rsidRPr="00ED419E" w:rsidRDefault="00C85213" w:rsidP="00011874">
            <w:pPr>
              <w:spacing w:before="0" w:after="0" w:line="240" w:lineRule="auto"/>
              <w:rPr>
                <w:sz w:val="17"/>
                <w:szCs w:val="17"/>
              </w:rPr>
            </w:pPr>
          </w:p>
        </w:tc>
        <w:tc>
          <w:tcPr>
            <w:tcW w:w="1720" w:type="dxa"/>
            <w:vMerge/>
            <w:shd w:val="clear" w:color="auto" w:fill="DAEEF3" w:themeFill="accent5" w:themeFillTint="33"/>
            <w:vAlign w:val="center"/>
          </w:tcPr>
          <w:p w14:paraId="4E326B1E" w14:textId="77777777" w:rsidR="00C85213" w:rsidRPr="00ED419E" w:rsidRDefault="00C85213" w:rsidP="00011874">
            <w:pPr>
              <w:spacing w:before="0" w:after="0" w:line="240" w:lineRule="auto"/>
              <w:rPr>
                <w:sz w:val="17"/>
                <w:szCs w:val="17"/>
              </w:rPr>
            </w:pPr>
          </w:p>
        </w:tc>
        <w:tc>
          <w:tcPr>
            <w:tcW w:w="537" w:type="dxa"/>
            <w:vMerge/>
            <w:shd w:val="clear" w:color="auto" w:fill="DAEEF3" w:themeFill="accent5" w:themeFillTint="33"/>
            <w:textDirection w:val="btLr"/>
            <w:vAlign w:val="center"/>
          </w:tcPr>
          <w:p w14:paraId="7F44479E" w14:textId="77777777" w:rsidR="00C85213" w:rsidRPr="00ED419E" w:rsidRDefault="00C85213" w:rsidP="00011874">
            <w:pPr>
              <w:spacing w:before="0" w:after="0" w:line="240" w:lineRule="auto"/>
              <w:ind w:left="113" w:right="113"/>
              <w:rPr>
                <w:sz w:val="17"/>
                <w:szCs w:val="17"/>
              </w:rPr>
            </w:pPr>
          </w:p>
        </w:tc>
        <w:tc>
          <w:tcPr>
            <w:tcW w:w="560" w:type="dxa"/>
            <w:vMerge/>
            <w:shd w:val="clear" w:color="auto" w:fill="DAEEF3" w:themeFill="accent5" w:themeFillTint="33"/>
            <w:textDirection w:val="btLr"/>
            <w:vAlign w:val="center"/>
          </w:tcPr>
          <w:p w14:paraId="797C83E9" w14:textId="77777777" w:rsidR="00C85213" w:rsidRPr="00ED419E" w:rsidRDefault="00C85213" w:rsidP="00011874">
            <w:pPr>
              <w:spacing w:before="0" w:after="0" w:line="240" w:lineRule="auto"/>
              <w:ind w:left="113" w:right="113"/>
              <w:rPr>
                <w:sz w:val="17"/>
                <w:szCs w:val="17"/>
              </w:rPr>
            </w:pPr>
          </w:p>
        </w:tc>
        <w:tc>
          <w:tcPr>
            <w:tcW w:w="560" w:type="dxa"/>
            <w:vMerge/>
            <w:shd w:val="clear" w:color="auto" w:fill="DAEEF3" w:themeFill="accent5" w:themeFillTint="33"/>
            <w:textDirection w:val="btLr"/>
            <w:vAlign w:val="center"/>
          </w:tcPr>
          <w:p w14:paraId="38DD8A3D" w14:textId="77777777" w:rsidR="00C85213" w:rsidRPr="00ED419E" w:rsidRDefault="00C85213" w:rsidP="00011874">
            <w:pPr>
              <w:spacing w:before="0" w:after="0" w:line="240" w:lineRule="auto"/>
              <w:ind w:left="113" w:right="113"/>
              <w:rPr>
                <w:sz w:val="17"/>
                <w:szCs w:val="17"/>
              </w:rPr>
            </w:pPr>
          </w:p>
        </w:tc>
        <w:tc>
          <w:tcPr>
            <w:tcW w:w="3667" w:type="dxa"/>
            <w:vMerge/>
            <w:tcBorders>
              <w:right w:val="double" w:sz="4" w:space="0" w:color="auto"/>
            </w:tcBorders>
            <w:shd w:val="clear" w:color="auto" w:fill="DAEEF3" w:themeFill="accent5" w:themeFillTint="33"/>
            <w:vAlign w:val="center"/>
          </w:tcPr>
          <w:p w14:paraId="260D2519" w14:textId="77777777" w:rsidR="00C85213" w:rsidRPr="00ED419E" w:rsidRDefault="00C85213" w:rsidP="00011874">
            <w:pPr>
              <w:spacing w:before="0" w:after="0" w:line="240" w:lineRule="auto"/>
              <w:rPr>
                <w:sz w:val="17"/>
                <w:szCs w:val="17"/>
              </w:rPr>
            </w:pPr>
          </w:p>
        </w:tc>
        <w:tc>
          <w:tcPr>
            <w:tcW w:w="2302" w:type="dxa"/>
            <w:gridSpan w:val="3"/>
            <w:tcBorders>
              <w:left w:val="double" w:sz="4" w:space="0" w:color="auto"/>
              <w:right w:val="double" w:sz="4" w:space="0" w:color="auto"/>
            </w:tcBorders>
            <w:shd w:val="clear" w:color="auto" w:fill="F2F2F2" w:themeFill="background1" w:themeFillShade="F2"/>
            <w:vAlign w:val="center"/>
          </w:tcPr>
          <w:p w14:paraId="6154E8E0" w14:textId="77777777" w:rsidR="00C85213" w:rsidRPr="00ED419E" w:rsidRDefault="00C85213" w:rsidP="00011874">
            <w:pPr>
              <w:spacing w:before="0" w:after="0" w:line="240" w:lineRule="auto"/>
              <w:jc w:val="center"/>
              <w:rPr>
                <w:b/>
                <w:sz w:val="17"/>
                <w:szCs w:val="17"/>
              </w:rPr>
            </w:pPr>
            <w:r w:rsidRPr="00ED419E">
              <w:rPr>
                <w:b/>
                <w:sz w:val="17"/>
                <w:szCs w:val="17"/>
              </w:rPr>
              <w:t>Air extérieur</w:t>
            </w:r>
          </w:p>
        </w:tc>
        <w:tc>
          <w:tcPr>
            <w:tcW w:w="2331" w:type="dxa"/>
            <w:gridSpan w:val="3"/>
            <w:tcBorders>
              <w:left w:val="double" w:sz="4" w:space="0" w:color="auto"/>
              <w:right w:val="double" w:sz="4" w:space="0" w:color="auto"/>
            </w:tcBorders>
            <w:shd w:val="clear" w:color="auto" w:fill="F2F2F2" w:themeFill="background1" w:themeFillShade="F2"/>
            <w:vAlign w:val="center"/>
          </w:tcPr>
          <w:p w14:paraId="1176CD71" w14:textId="77777777" w:rsidR="00C85213" w:rsidRPr="00ED419E" w:rsidRDefault="00C85213" w:rsidP="00011874">
            <w:pPr>
              <w:spacing w:before="0" w:after="0" w:line="240" w:lineRule="auto"/>
              <w:jc w:val="center"/>
              <w:rPr>
                <w:b/>
                <w:sz w:val="17"/>
                <w:szCs w:val="17"/>
              </w:rPr>
            </w:pPr>
            <w:r w:rsidRPr="00ED419E">
              <w:rPr>
                <w:b/>
                <w:sz w:val="17"/>
                <w:szCs w:val="17"/>
              </w:rPr>
              <w:t>Air intérieur</w:t>
            </w:r>
          </w:p>
        </w:tc>
        <w:tc>
          <w:tcPr>
            <w:tcW w:w="2300" w:type="dxa"/>
            <w:gridSpan w:val="3"/>
            <w:tcBorders>
              <w:left w:val="double" w:sz="4" w:space="0" w:color="auto"/>
              <w:right w:val="double" w:sz="4" w:space="0" w:color="auto"/>
            </w:tcBorders>
            <w:shd w:val="clear" w:color="auto" w:fill="F2F2F2" w:themeFill="background1" w:themeFillShade="F2"/>
            <w:vAlign w:val="center"/>
          </w:tcPr>
          <w:p w14:paraId="15B42964" w14:textId="77777777" w:rsidR="00C85213" w:rsidRPr="00ED419E" w:rsidRDefault="00C85213" w:rsidP="00011874">
            <w:pPr>
              <w:spacing w:before="0" w:after="0" w:line="240" w:lineRule="auto"/>
              <w:jc w:val="center"/>
              <w:rPr>
                <w:b/>
                <w:sz w:val="17"/>
                <w:szCs w:val="17"/>
              </w:rPr>
            </w:pPr>
            <w:r w:rsidRPr="00ED419E">
              <w:rPr>
                <w:b/>
                <w:sz w:val="17"/>
                <w:szCs w:val="17"/>
              </w:rPr>
              <w:t>Gaz du sol</w:t>
            </w:r>
          </w:p>
        </w:tc>
      </w:tr>
      <w:tr w:rsidR="003E63E5" w:rsidRPr="00810117" w14:paraId="17D6099D" w14:textId="77777777" w:rsidTr="00D6401B">
        <w:trPr>
          <w:trHeight w:val="330"/>
          <w:tblHeader/>
          <w:jc w:val="center"/>
        </w:trPr>
        <w:tc>
          <w:tcPr>
            <w:tcW w:w="1685" w:type="dxa"/>
            <w:vMerge/>
            <w:shd w:val="clear" w:color="auto" w:fill="DAEEF3" w:themeFill="accent5" w:themeFillTint="33"/>
            <w:vAlign w:val="center"/>
          </w:tcPr>
          <w:p w14:paraId="362C5AA5" w14:textId="77777777" w:rsidR="00C85213" w:rsidRPr="00ED419E" w:rsidRDefault="00C85213" w:rsidP="00011874">
            <w:pPr>
              <w:spacing w:before="0" w:after="0" w:line="240" w:lineRule="auto"/>
              <w:rPr>
                <w:sz w:val="17"/>
                <w:szCs w:val="17"/>
              </w:rPr>
            </w:pPr>
          </w:p>
        </w:tc>
        <w:tc>
          <w:tcPr>
            <w:tcW w:w="1720" w:type="dxa"/>
            <w:vMerge/>
            <w:shd w:val="clear" w:color="auto" w:fill="DAEEF3" w:themeFill="accent5" w:themeFillTint="33"/>
            <w:vAlign w:val="center"/>
          </w:tcPr>
          <w:p w14:paraId="5E9E32BF" w14:textId="77777777" w:rsidR="00C85213" w:rsidRPr="00ED419E" w:rsidRDefault="00C85213" w:rsidP="00011874">
            <w:pPr>
              <w:spacing w:before="0" w:after="0" w:line="240" w:lineRule="auto"/>
              <w:rPr>
                <w:sz w:val="17"/>
                <w:szCs w:val="17"/>
              </w:rPr>
            </w:pPr>
          </w:p>
        </w:tc>
        <w:tc>
          <w:tcPr>
            <w:tcW w:w="537" w:type="dxa"/>
            <w:vMerge/>
            <w:shd w:val="clear" w:color="auto" w:fill="DAEEF3" w:themeFill="accent5" w:themeFillTint="33"/>
            <w:textDirection w:val="btLr"/>
            <w:vAlign w:val="center"/>
          </w:tcPr>
          <w:p w14:paraId="760DBC2D" w14:textId="77777777" w:rsidR="00C85213" w:rsidRPr="00ED419E" w:rsidRDefault="00C85213" w:rsidP="00011874">
            <w:pPr>
              <w:spacing w:before="0" w:after="0" w:line="240" w:lineRule="auto"/>
              <w:ind w:left="113" w:right="113"/>
              <w:rPr>
                <w:sz w:val="17"/>
                <w:szCs w:val="17"/>
              </w:rPr>
            </w:pPr>
          </w:p>
        </w:tc>
        <w:tc>
          <w:tcPr>
            <w:tcW w:w="560" w:type="dxa"/>
            <w:vMerge/>
            <w:shd w:val="clear" w:color="auto" w:fill="DAEEF3" w:themeFill="accent5" w:themeFillTint="33"/>
            <w:textDirection w:val="btLr"/>
            <w:vAlign w:val="center"/>
          </w:tcPr>
          <w:p w14:paraId="07F8EEAE" w14:textId="77777777" w:rsidR="00C85213" w:rsidRPr="00ED419E" w:rsidRDefault="00C85213" w:rsidP="00011874">
            <w:pPr>
              <w:spacing w:before="0" w:after="0" w:line="240" w:lineRule="auto"/>
              <w:ind w:left="113" w:right="113"/>
              <w:rPr>
                <w:sz w:val="17"/>
                <w:szCs w:val="17"/>
              </w:rPr>
            </w:pPr>
          </w:p>
        </w:tc>
        <w:tc>
          <w:tcPr>
            <w:tcW w:w="560" w:type="dxa"/>
            <w:vMerge/>
            <w:shd w:val="clear" w:color="auto" w:fill="DAEEF3" w:themeFill="accent5" w:themeFillTint="33"/>
            <w:textDirection w:val="btLr"/>
            <w:vAlign w:val="center"/>
          </w:tcPr>
          <w:p w14:paraId="73E94513" w14:textId="77777777" w:rsidR="00C85213" w:rsidRPr="00ED419E" w:rsidRDefault="00C85213" w:rsidP="00011874">
            <w:pPr>
              <w:spacing w:before="0" w:after="0" w:line="240" w:lineRule="auto"/>
              <w:ind w:left="113" w:right="113"/>
              <w:rPr>
                <w:sz w:val="17"/>
                <w:szCs w:val="17"/>
              </w:rPr>
            </w:pPr>
          </w:p>
        </w:tc>
        <w:tc>
          <w:tcPr>
            <w:tcW w:w="3667" w:type="dxa"/>
            <w:vMerge/>
            <w:tcBorders>
              <w:right w:val="double" w:sz="4" w:space="0" w:color="auto"/>
            </w:tcBorders>
            <w:shd w:val="clear" w:color="auto" w:fill="DAEEF3" w:themeFill="accent5" w:themeFillTint="33"/>
            <w:vAlign w:val="center"/>
          </w:tcPr>
          <w:p w14:paraId="570BEF20" w14:textId="77777777" w:rsidR="00C85213" w:rsidRPr="00ED419E" w:rsidRDefault="00C85213" w:rsidP="00011874">
            <w:pPr>
              <w:spacing w:before="0" w:after="0" w:line="240" w:lineRule="auto"/>
              <w:rPr>
                <w:sz w:val="17"/>
                <w:szCs w:val="17"/>
              </w:rPr>
            </w:pPr>
          </w:p>
        </w:tc>
        <w:tc>
          <w:tcPr>
            <w:tcW w:w="2302" w:type="dxa"/>
            <w:gridSpan w:val="3"/>
            <w:tcBorders>
              <w:left w:val="double" w:sz="4" w:space="0" w:color="auto"/>
              <w:right w:val="double" w:sz="4" w:space="0" w:color="auto"/>
            </w:tcBorders>
            <w:shd w:val="clear" w:color="auto" w:fill="F2F2F2" w:themeFill="background1" w:themeFillShade="F2"/>
            <w:vAlign w:val="center"/>
          </w:tcPr>
          <w:p w14:paraId="7FE176F6" w14:textId="77777777" w:rsidR="00C85213" w:rsidRPr="00ED419E" w:rsidRDefault="00C85213" w:rsidP="00011874">
            <w:pPr>
              <w:spacing w:before="0" w:after="0" w:line="240" w:lineRule="auto"/>
              <w:rPr>
                <w:sz w:val="17"/>
                <w:szCs w:val="17"/>
              </w:rPr>
            </w:pPr>
            <w:r w:rsidRPr="00ED419E">
              <w:rPr>
                <w:sz w:val="17"/>
                <w:szCs w:val="17"/>
              </w:rPr>
              <w:t>Les conditions favorisent des concentrations</w:t>
            </w:r>
          </w:p>
        </w:tc>
        <w:tc>
          <w:tcPr>
            <w:tcW w:w="2331" w:type="dxa"/>
            <w:gridSpan w:val="3"/>
            <w:tcBorders>
              <w:left w:val="double" w:sz="4" w:space="0" w:color="auto"/>
              <w:right w:val="double" w:sz="4" w:space="0" w:color="auto"/>
            </w:tcBorders>
            <w:shd w:val="clear" w:color="auto" w:fill="F2F2F2" w:themeFill="background1" w:themeFillShade="F2"/>
            <w:vAlign w:val="center"/>
          </w:tcPr>
          <w:p w14:paraId="079DC17E" w14:textId="77777777" w:rsidR="00C85213" w:rsidRPr="00ED419E" w:rsidRDefault="00C85213" w:rsidP="00011874">
            <w:pPr>
              <w:spacing w:before="0" w:after="0" w:line="240" w:lineRule="auto"/>
              <w:rPr>
                <w:sz w:val="17"/>
                <w:szCs w:val="17"/>
              </w:rPr>
            </w:pPr>
            <w:r w:rsidRPr="00ED419E">
              <w:rPr>
                <w:sz w:val="17"/>
                <w:szCs w:val="17"/>
              </w:rPr>
              <w:t>Les conditions favorisent des concentrations</w:t>
            </w:r>
          </w:p>
        </w:tc>
        <w:tc>
          <w:tcPr>
            <w:tcW w:w="2300" w:type="dxa"/>
            <w:gridSpan w:val="3"/>
            <w:tcBorders>
              <w:left w:val="double" w:sz="4" w:space="0" w:color="auto"/>
              <w:right w:val="double" w:sz="4" w:space="0" w:color="auto"/>
            </w:tcBorders>
            <w:shd w:val="clear" w:color="auto" w:fill="F2F2F2" w:themeFill="background1" w:themeFillShade="F2"/>
            <w:vAlign w:val="center"/>
          </w:tcPr>
          <w:p w14:paraId="4A14B7A5" w14:textId="77777777" w:rsidR="00C85213" w:rsidRPr="00ED419E" w:rsidRDefault="00C85213" w:rsidP="00011874">
            <w:pPr>
              <w:spacing w:before="0" w:after="0" w:line="240" w:lineRule="auto"/>
              <w:rPr>
                <w:sz w:val="17"/>
                <w:szCs w:val="17"/>
              </w:rPr>
            </w:pPr>
            <w:r w:rsidRPr="00ED419E">
              <w:rPr>
                <w:sz w:val="17"/>
                <w:szCs w:val="17"/>
              </w:rPr>
              <w:t>Les conditions favorisent des concentrations</w:t>
            </w:r>
          </w:p>
        </w:tc>
      </w:tr>
      <w:tr w:rsidR="00D6401B" w:rsidRPr="00810117" w14:paraId="0B478645" w14:textId="77777777" w:rsidTr="0035449D">
        <w:trPr>
          <w:trHeight w:val="338"/>
          <w:tblHeader/>
          <w:jc w:val="center"/>
        </w:trPr>
        <w:tc>
          <w:tcPr>
            <w:tcW w:w="1685" w:type="dxa"/>
            <w:vMerge/>
            <w:shd w:val="clear" w:color="auto" w:fill="DAEEF3" w:themeFill="accent5" w:themeFillTint="33"/>
            <w:vAlign w:val="center"/>
          </w:tcPr>
          <w:p w14:paraId="093B8941" w14:textId="77777777" w:rsidR="00C85213" w:rsidRPr="00ED419E" w:rsidRDefault="00C85213" w:rsidP="00011874">
            <w:pPr>
              <w:spacing w:before="0" w:after="0" w:line="240" w:lineRule="auto"/>
              <w:rPr>
                <w:sz w:val="17"/>
                <w:szCs w:val="17"/>
              </w:rPr>
            </w:pPr>
          </w:p>
        </w:tc>
        <w:tc>
          <w:tcPr>
            <w:tcW w:w="1720" w:type="dxa"/>
            <w:vMerge/>
            <w:shd w:val="clear" w:color="auto" w:fill="DAEEF3" w:themeFill="accent5" w:themeFillTint="33"/>
            <w:vAlign w:val="center"/>
          </w:tcPr>
          <w:p w14:paraId="4C0D4573" w14:textId="77777777" w:rsidR="00C85213" w:rsidRPr="00ED419E" w:rsidRDefault="00C85213" w:rsidP="00011874">
            <w:pPr>
              <w:spacing w:before="0" w:after="0" w:line="240" w:lineRule="auto"/>
              <w:rPr>
                <w:sz w:val="17"/>
                <w:szCs w:val="17"/>
              </w:rPr>
            </w:pPr>
          </w:p>
        </w:tc>
        <w:tc>
          <w:tcPr>
            <w:tcW w:w="537" w:type="dxa"/>
            <w:vMerge/>
            <w:shd w:val="clear" w:color="auto" w:fill="DAEEF3" w:themeFill="accent5" w:themeFillTint="33"/>
            <w:vAlign w:val="center"/>
          </w:tcPr>
          <w:p w14:paraId="342E2784" w14:textId="77777777" w:rsidR="00C85213" w:rsidRPr="00ED419E" w:rsidRDefault="00C85213" w:rsidP="00011874">
            <w:pPr>
              <w:spacing w:before="0" w:after="0" w:line="240" w:lineRule="auto"/>
              <w:rPr>
                <w:sz w:val="17"/>
                <w:szCs w:val="17"/>
              </w:rPr>
            </w:pPr>
          </w:p>
        </w:tc>
        <w:tc>
          <w:tcPr>
            <w:tcW w:w="560" w:type="dxa"/>
            <w:vMerge/>
            <w:shd w:val="clear" w:color="auto" w:fill="DAEEF3" w:themeFill="accent5" w:themeFillTint="33"/>
            <w:vAlign w:val="center"/>
          </w:tcPr>
          <w:p w14:paraId="69AECB84" w14:textId="77777777" w:rsidR="00C85213" w:rsidRPr="00ED419E" w:rsidRDefault="00C85213" w:rsidP="00011874">
            <w:pPr>
              <w:spacing w:before="0" w:after="0" w:line="240" w:lineRule="auto"/>
              <w:rPr>
                <w:sz w:val="17"/>
                <w:szCs w:val="17"/>
              </w:rPr>
            </w:pPr>
          </w:p>
        </w:tc>
        <w:tc>
          <w:tcPr>
            <w:tcW w:w="560" w:type="dxa"/>
            <w:vMerge/>
            <w:shd w:val="clear" w:color="auto" w:fill="DAEEF3" w:themeFill="accent5" w:themeFillTint="33"/>
            <w:vAlign w:val="center"/>
          </w:tcPr>
          <w:p w14:paraId="71C27B9D" w14:textId="77777777" w:rsidR="00C85213" w:rsidRPr="00ED419E" w:rsidRDefault="00C85213" w:rsidP="00011874">
            <w:pPr>
              <w:spacing w:before="0" w:after="0" w:line="240" w:lineRule="auto"/>
              <w:rPr>
                <w:sz w:val="17"/>
                <w:szCs w:val="17"/>
              </w:rPr>
            </w:pPr>
          </w:p>
        </w:tc>
        <w:tc>
          <w:tcPr>
            <w:tcW w:w="3667" w:type="dxa"/>
            <w:vMerge/>
            <w:tcBorders>
              <w:right w:val="double" w:sz="4" w:space="0" w:color="auto"/>
            </w:tcBorders>
            <w:shd w:val="clear" w:color="auto" w:fill="DAEEF3" w:themeFill="accent5" w:themeFillTint="33"/>
            <w:vAlign w:val="center"/>
          </w:tcPr>
          <w:p w14:paraId="4D0D2F1E" w14:textId="77777777" w:rsidR="00C85213" w:rsidRPr="00ED419E" w:rsidRDefault="00C85213" w:rsidP="00011874">
            <w:pPr>
              <w:spacing w:before="0" w:after="0" w:line="240" w:lineRule="auto"/>
              <w:rPr>
                <w:sz w:val="17"/>
                <w:szCs w:val="17"/>
              </w:rPr>
            </w:pPr>
          </w:p>
        </w:tc>
        <w:tc>
          <w:tcPr>
            <w:tcW w:w="826" w:type="dxa"/>
            <w:tcBorders>
              <w:left w:val="double" w:sz="4" w:space="0" w:color="auto"/>
            </w:tcBorders>
            <w:shd w:val="clear" w:color="auto" w:fill="F2F2F2" w:themeFill="background1" w:themeFillShade="F2"/>
            <w:vAlign w:val="center"/>
          </w:tcPr>
          <w:p w14:paraId="0DD5801F" w14:textId="77777777" w:rsidR="00C85213" w:rsidRPr="00ED419E" w:rsidRDefault="00C85213" w:rsidP="00011874">
            <w:pPr>
              <w:spacing w:before="0" w:after="0" w:line="240" w:lineRule="auto"/>
              <w:jc w:val="center"/>
              <w:rPr>
                <w:sz w:val="17"/>
                <w:szCs w:val="17"/>
              </w:rPr>
            </w:pPr>
            <w:r w:rsidRPr="00ED419E">
              <w:rPr>
                <w:sz w:val="17"/>
                <w:szCs w:val="17"/>
              </w:rPr>
              <w:t>Faibles</w:t>
            </w:r>
          </w:p>
        </w:tc>
        <w:tc>
          <w:tcPr>
            <w:tcW w:w="630" w:type="dxa"/>
            <w:shd w:val="clear" w:color="auto" w:fill="F2F2F2" w:themeFill="background1" w:themeFillShade="F2"/>
            <w:vAlign w:val="center"/>
          </w:tcPr>
          <w:p w14:paraId="52A0E028" w14:textId="77777777" w:rsidR="00C85213" w:rsidRPr="00ED419E" w:rsidRDefault="00C85213" w:rsidP="00011874">
            <w:pPr>
              <w:spacing w:before="0" w:after="0" w:line="240" w:lineRule="auto"/>
              <w:jc w:val="center"/>
              <w:rPr>
                <w:sz w:val="17"/>
                <w:szCs w:val="17"/>
              </w:rPr>
            </w:pPr>
          </w:p>
        </w:tc>
        <w:tc>
          <w:tcPr>
            <w:tcW w:w="846" w:type="dxa"/>
            <w:tcBorders>
              <w:right w:val="double" w:sz="4" w:space="0" w:color="auto"/>
            </w:tcBorders>
            <w:shd w:val="clear" w:color="auto" w:fill="F2F2F2" w:themeFill="background1" w:themeFillShade="F2"/>
            <w:vAlign w:val="center"/>
          </w:tcPr>
          <w:p w14:paraId="00C42F88" w14:textId="77777777" w:rsidR="00C85213" w:rsidRPr="00ED419E" w:rsidRDefault="00C85213" w:rsidP="00011874">
            <w:pPr>
              <w:spacing w:before="0" w:after="0" w:line="240" w:lineRule="auto"/>
              <w:jc w:val="center"/>
              <w:rPr>
                <w:sz w:val="17"/>
                <w:szCs w:val="17"/>
              </w:rPr>
            </w:pPr>
            <w:r w:rsidRPr="00ED419E">
              <w:rPr>
                <w:sz w:val="17"/>
                <w:szCs w:val="17"/>
              </w:rPr>
              <w:t>Elevées</w:t>
            </w:r>
          </w:p>
        </w:tc>
        <w:tc>
          <w:tcPr>
            <w:tcW w:w="819" w:type="dxa"/>
            <w:tcBorders>
              <w:left w:val="double" w:sz="4" w:space="0" w:color="auto"/>
            </w:tcBorders>
            <w:shd w:val="clear" w:color="auto" w:fill="F2F2F2" w:themeFill="background1" w:themeFillShade="F2"/>
            <w:vAlign w:val="center"/>
          </w:tcPr>
          <w:p w14:paraId="01603573" w14:textId="77777777" w:rsidR="00C85213" w:rsidRPr="00ED419E" w:rsidRDefault="00C85213" w:rsidP="00011874">
            <w:pPr>
              <w:spacing w:before="0" w:after="0" w:line="240" w:lineRule="auto"/>
              <w:jc w:val="center"/>
              <w:rPr>
                <w:sz w:val="17"/>
                <w:szCs w:val="17"/>
              </w:rPr>
            </w:pPr>
            <w:r w:rsidRPr="00ED419E">
              <w:rPr>
                <w:sz w:val="17"/>
                <w:szCs w:val="17"/>
              </w:rPr>
              <w:t>Faibles</w:t>
            </w:r>
          </w:p>
        </w:tc>
        <w:tc>
          <w:tcPr>
            <w:tcW w:w="658" w:type="dxa"/>
            <w:shd w:val="clear" w:color="auto" w:fill="F2F2F2" w:themeFill="background1" w:themeFillShade="F2"/>
            <w:vAlign w:val="center"/>
          </w:tcPr>
          <w:p w14:paraId="62EF235D" w14:textId="77777777" w:rsidR="00C85213" w:rsidRPr="00ED419E" w:rsidRDefault="00C85213" w:rsidP="00011874">
            <w:pPr>
              <w:spacing w:before="0" w:after="0" w:line="240" w:lineRule="auto"/>
              <w:jc w:val="center"/>
              <w:rPr>
                <w:sz w:val="17"/>
                <w:szCs w:val="17"/>
              </w:rPr>
            </w:pPr>
          </w:p>
        </w:tc>
        <w:tc>
          <w:tcPr>
            <w:tcW w:w="854" w:type="dxa"/>
            <w:tcBorders>
              <w:right w:val="double" w:sz="4" w:space="0" w:color="auto"/>
            </w:tcBorders>
            <w:shd w:val="clear" w:color="auto" w:fill="F2F2F2" w:themeFill="background1" w:themeFillShade="F2"/>
            <w:vAlign w:val="center"/>
          </w:tcPr>
          <w:p w14:paraId="0B2CA108" w14:textId="77777777" w:rsidR="00C85213" w:rsidRPr="00ED419E" w:rsidRDefault="00C85213" w:rsidP="00011874">
            <w:pPr>
              <w:spacing w:before="0" w:after="0" w:line="240" w:lineRule="auto"/>
              <w:jc w:val="center"/>
              <w:rPr>
                <w:sz w:val="17"/>
                <w:szCs w:val="17"/>
              </w:rPr>
            </w:pPr>
            <w:r w:rsidRPr="00ED419E">
              <w:rPr>
                <w:sz w:val="17"/>
                <w:szCs w:val="17"/>
              </w:rPr>
              <w:t>Elevées</w:t>
            </w:r>
          </w:p>
        </w:tc>
        <w:tc>
          <w:tcPr>
            <w:tcW w:w="854" w:type="dxa"/>
            <w:tcBorders>
              <w:left w:val="double" w:sz="4" w:space="0" w:color="auto"/>
            </w:tcBorders>
            <w:shd w:val="clear" w:color="auto" w:fill="F2F2F2" w:themeFill="background1" w:themeFillShade="F2"/>
            <w:vAlign w:val="center"/>
          </w:tcPr>
          <w:p w14:paraId="4A2A6CE6" w14:textId="77777777" w:rsidR="00C85213" w:rsidRPr="00ED419E" w:rsidRDefault="00C85213" w:rsidP="00011874">
            <w:pPr>
              <w:spacing w:before="0" w:after="0" w:line="240" w:lineRule="auto"/>
              <w:jc w:val="center"/>
              <w:rPr>
                <w:sz w:val="17"/>
                <w:szCs w:val="17"/>
              </w:rPr>
            </w:pPr>
            <w:r w:rsidRPr="00ED419E">
              <w:rPr>
                <w:sz w:val="17"/>
                <w:szCs w:val="17"/>
              </w:rPr>
              <w:t>Faibles</w:t>
            </w:r>
          </w:p>
        </w:tc>
        <w:tc>
          <w:tcPr>
            <w:tcW w:w="588" w:type="dxa"/>
            <w:shd w:val="clear" w:color="auto" w:fill="F2F2F2" w:themeFill="background1" w:themeFillShade="F2"/>
            <w:vAlign w:val="center"/>
          </w:tcPr>
          <w:p w14:paraId="58A087D9" w14:textId="77777777" w:rsidR="00C85213" w:rsidRPr="00ED419E" w:rsidRDefault="00C85213" w:rsidP="00011874">
            <w:pPr>
              <w:spacing w:before="0" w:after="0" w:line="240" w:lineRule="auto"/>
              <w:jc w:val="center"/>
              <w:rPr>
                <w:sz w:val="17"/>
                <w:szCs w:val="17"/>
              </w:rPr>
            </w:pPr>
          </w:p>
        </w:tc>
        <w:tc>
          <w:tcPr>
            <w:tcW w:w="858" w:type="dxa"/>
            <w:tcBorders>
              <w:right w:val="double" w:sz="4" w:space="0" w:color="auto"/>
            </w:tcBorders>
            <w:shd w:val="clear" w:color="auto" w:fill="F2F2F2" w:themeFill="background1" w:themeFillShade="F2"/>
            <w:vAlign w:val="center"/>
          </w:tcPr>
          <w:p w14:paraId="218876EF" w14:textId="77777777" w:rsidR="00C85213" w:rsidRPr="00ED419E" w:rsidRDefault="00C85213" w:rsidP="00011874">
            <w:pPr>
              <w:spacing w:before="0" w:after="0" w:line="240" w:lineRule="auto"/>
              <w:jc w:val="center"/>
              <w:rPr>
                <w:sz w:val="17"/>
                <w:szCs w:val="17"/>
              </w:rPr>
            </w:pPr>
            <w:r w:rsidRPr="00ED419E">
              <w:rPr>
                <w:sz w:val="17"/>
                <w:szCs w:val="17"/>
              </w:rPr>
              <w:t>Elevées</w:t>
            </w:r>
          </w:p>
        </w:tc>
      </w:tr>
      <w:tr w:rsidR="00D6401B" w:rsidRPr="00810117" w14:paraId="698D874D" w14:textId="77777777" w:rsidTr="0035449D">
        <w:trPr>
          <w:trHeight w:val="339"/>
          <w:tblHeader/>
          <w:jc w:val="center"/>
        </w:trPr>
        <w:tc>
          <w:tcPr>
            <w:tcW w:w="1685" w:type="dxa"/>
            <w:vMerge/>
            <w:shd w:val="clear" w:color="auto" w:fill="DAEEF3" w:themeFill="accent5" w:themeFillTint="33"/>
            <w:vAlign w:val="center"/>
          </w:tcPr>
          <w:p w14:paraId="51F6B791" w14:textId="77777777" w:rsidR="00C85213" w:rsidRPr="00ED419E" w:rsidRDefault="00C85213" w:rsidP="00011874">
            <w:pPr>
              <w:spacing w:before="0" w:after="0" w:line="240" w:lineRule="auto"/>
              <w:rPr>
                <w:sz w:val="17"/>
                <w:szCs w:val="17"/>
              </w:rPr>
            </w:pPr>
          </w:p>
        </w:tc>
        <w:tc>
          <w:tcPr>
            <w:tcW w:w="1720" w:type="dxa"/>
            <w:vMerge/>
            <w:shd w:val="clear" w:color="auto" w:fill="DAEEF3" w:themeFill="accent5" w:themeFillTint="33"/>
            <w:vAlign w:val="center"/>
          </w:tcPr>
          <w:p w14:paraId="00ED1FDA" w14:textId="77777777" w:rsidR="00C85213" w:rsidRPr="00ED419E" w:rsidRDefault="00C85213" w:rsidP="00011874">
            <w:pPr>
              <w:spacing w:before="0" w:after="0" w:line="240" w:lineRule="auto"/>
              <w:rPr>
                <w:sz w:val="17"/>
                <w:szCs w:val="17"/>
              </w:rPr>
            </w:pPr>
          </w:p>
        </w:tc>
        <w:tc>
          <w:tcPr>
            <w:tcW w:w="537" w:type="dxa"/>
            <w:vMerge/>
            <w:shd w:val="clear" w:color="auto" w:fill="DAEEF3" w:themeFill="accent5" w:themeFillTint="33"/>
            <w:vAlign w:val="center"/>
          </w:tcPr>
          <w:p w14:paraId="23EBB06F" w14:textId="77777777" w:rsidR="00C85213" w:rsidRPr="00ED419E" w:rsidRDefault="00C85213" w:rsidP="00011874">
            <w:pPr>
              <w:spacing w:before="0" w:after="0" w:line="240" w:lineRule="auto"/>
              <w:rPr>
                <w:sz w:val="17"/>
                <w:szCs w:val="17"/>
              </w:rPr>
            </w:pPr>
          </w:p>
        </w:tc>
        <w:tc>
          <w:tcPr>
            <w:tcW w:w="560" w:type="dxa"/>
            <w:vMerge/>
            <w:shd w:val="clear" w:color="auto" w:fill="DAEEF3" w:themeFill="accent5" w:themeFillTint="33"/>
            <w:vAlign w:val="center"/>
          </w:tcPr>
          <w:p w14:paraId="23DC5BAF" w14:textId="77777777" w:rsidR="00C85213" w:rsidRPr="00ED419E" w:rsidRDefault="00C85213" w:rsidP="00011874">
            <w:pPr>
              <w:spacing w:before="0" w:after="0" w:line="240" w:lineRule="auto"/>
              <w:rPr>
                <w:sz w:val="17"/>
                <w:szCs w:val="17"/>
              </w:rPr>
            </w:pPr>
          </w:p>
        </w:tc>
        <w:tc>
          <w:tcPr>
            <w:tcW w:w="560" w:type="dxa"/>
            <w:vMerge/>
            <w:shd w:val="clear" w:color="auto" w:fill="DAEEF3" w:themeFill="accent5" w:themeFillTint="33"/>
            <w:vAlign w:val="center"/>
          </w:tcPr>
          <w:p w14:paraId="57B600E2" w14:textId="77777777" w:rsidR="00C85213" w:rsidRPr="00ED419E" w:rsidRDefault="00C85213" w:rsidP="00011874">
            <w:pPr>
              <w:spacing w:before="0" w:after="0" w:line="240" w:lineRule="auto"/>
              <w:rPr>
                <w:sz w:val="17"/>
                <w:szCs w:val="17"/>
              </w:rPr>
            </w:pPr>
          </w:p>
        </w:tc>
        <w:tc>
          <w:tcPr>
            <w:tcW w:w="3667" w:type="dxa"/>
            <w:vMerge/>
            <w:tcBorders>
              <w:right w:val="double" w:sz="4" w:space="0" w:color="auto"/>
            </w:tcBorders>
            <w:shd w:val="clear" w:color="auto" w:fill="DAEEF3" w:themeFill="accent5" w:themeFillTint="33"/>
            <w:vAlign w:val="center"/>
          </w:tcPr>
          <w:p w14:paraId="7C4CB80D" w14:textId="77777777" w:rsidR="00C85213" w:rsidRPr="00ED419E" w:rsidRDefault="00C85213" w:rsidP="00011874">
            <w:pPr>
              <w:spacing w:before="0" w:after="0" w:line="240" w:lineRule="auto"/>
              <w:rPr>
                <w:sz w:val="17"/>
                <w:szCs w:val="17"/>
              </w:rPr>
            </w:pPr>
          </w:p>
        </w:tc>
        <w:tc>
          <w:tcPr>
            <w:tcW w:w="826" w:type="dxa"/>
            <w:tcBorders>
              <w:left w:val="double" w:sz="4" w:space="0" w:color="auto"/>
            </w:tcBorders>
            <w:shd w:val="clear" w:color="auto" w:fill="F2F2F2" w:themeFill="background1" w:themeFillShade="F2"/>
            <w:vAlign w:val="center"/>
          </w:tcPr>
          <w:p w14:paraId="263DBA11"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630" w:type="dxa"/>
            <w:shd w:val="clear" w:color="auto" w:fill="F2F2F2" w:themeFill="background1" w:themeFillShade="F2"/>
            <w:vAlign w:val="center"/>
          </w:tcPr>
          <w:p w14:paraId="2917F505"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846" w:type="dxa"/>
            <w:tcBorders>
              <w:right w:val="double" w:sz="4" w:space="0" w:color="auto"/>
            </w:tcBorders>
            <w:shd w:val="clear" w:color="auto" w:fill="F2F2F2" w:themeFill="background1" w:themeFillShade="F2"/>
            <w:vAlign w:val="center"/>
          </w:tcPr>
          <w:p w14:paraId="171F884D"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819" w:type="dxa"/>
            <w:tcBorders>
              <w:left w:val="double" w:sz="4" w:space="0" w:color="auto"/>
            </w:tcBorders>
            <w:shd w:val="clear" w:color="auto" w:fill="F2F2F2" w:themeFill="background1" w:themeFillShade="F2"/>
            <w:vAlign w:val="center"/>
          </w:tcPr>
          <w:p w14:paraId="2FBCB064"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658" w:type="dxa"/>
            <w:shd w:val="clear" w:color="auto" w:fill="F2F2F2" w:themeFill="background1" w:themeFillShade="F2"/>
            <w:vAlign w:val="center"/>
          </w:tcPr>
          <w:p w14:paraId="74C7AB91"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854" w:type="dxa"/>
            <w:tcBorders>
              <w:right w:val="double" w:sz="4" w:space="0" w:color="auto"/>
            </w:tcBorders>
            <w:shd w:val="clear" w:color="auto" w:fill="F2F2F2" w:themeFill="background1" w:themeFillShade="F2"/>
            <w:vAlign w:val="center"/>
          </w:tcPr>
          <w:p w14:paraId="2B0DBF35"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854" w:type="dxa"/>
            <w:tcBorders>
              <w:left w:val="double" w:sz="4" w:space="0" w:color="auto"/>
            </w:tcBorders>
            <w:shd w:val="clear" w:color="auto" w:fill="F2F2F2" w:themeFill="background1" w:themeFillShade="F2"/>
            <w:vAlign w:val="center"/>
          </w:tcPr>
          <w:p w14:paraId="496D0C86"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88" w:type="dxa"/>
            <w:shd w:val="clear" w:color="auto" w:fill="F2F2F2" w:themeFill="background1" w:themeFillShade="F2"/>
            <w:vAlign w:val="center"/>
          </w:tcPr>
          <w:p w14:paraId="77865A53"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858" w:type="dxa"/>
            <w:tcBorders>
              <w:right w:val="double" w:sz="4" w:space="0" w:color="auto"/>
            </w:tcBorders>
            <w:shd w:val="clear" w:color="auto" w:fill="F2F2F2" w:themeFill="background1" w:themeFillShade="F2"/>
            <w:vAlign w:val="center"/>
          </w:tcPr>
          <w:p w14:paraId="784426B3" w14:textId="77777777" w:rsidR="00C85213" w:rsidRPr="00ED419E" w:rsidRDefault="00C85213" w:rsidP="00011874">
            <w:pPr>
              <w:spacing w:before="0" w:after="0" w:line="240" w:lineRule="auto"/>
              <w:jc w:val="center"/>
              <w:rPr>
                <w:sz w:val="17"/>
                <w:szCs w:val="17"/>
              </w:rPr>
            </w:pPr>
            <w:r w:rsidRPr="00ED419E">
              <w:rPr>
                <w:sz w:val="17"/>
                <w:szCs w:val="17"/>
              </w:rPr>
              <w:t>+</w:t>
            </w:r>
          </w:p>
        </w:tc>
      </w:tr>
      <w:tr w:rsidR="00C85213" w:rsidRPr="007313D4" w14:paraId="2CED74E7" w14:textId="77777777" w:rsidTr="00D6401B">
        <w:trPr>
          <w:trHeight w:val="218"/>
          <w:jc w:val="center"/>
        </w:trPr>
        <w:tc>
          <w:tcPr>
            <w:tcW w:w="15662" w:type="dxa"/>
            <w:gridSpan w:val="15"/>
            <w:tcBorders>
              <w:right w:val="double" w:sz="4" w:space="0" w:color="auto"/>
            </w:tcBorders>
            <w:shd w:val="clear" w:color="auto" w:fill="E5B8B7" w:themeFill="accent2" w:themeFillTint="66"/>
            <w:vAlign w:val="center"/>
          </w:tcPr>
          <w:p w14:paraId="758C92ED" w14:textId="77777777" w:rsidR="00C85213" w:rsidRPr="00ED419E" w:rsidRDefault="00C85213" w:rsidP="00011874">
            <w:pPr>
              <w:spacing w:before="0" w:after="0" w:line="240" w:lineRule="auto"/>
              <w:rPr>
                <w:b/>
                <w:bCs/>
                <w:sz w:val="17"/>
                <w:szCs w:val="17"/>
              </w:rPr>
            </w:pPr>
            <w:r w:rsidRPr="00ED419E">
              <w:rPr>
                <w:b/>
                <w:bCs/>
                <w:sz w:val="17"/>
                <w:szCs w:val="17"/>
              </w:rPr>
              <w:t>Paramètres environnementaux</w:t>
            </w:r>
          </w:p>
        </w:tc>
      </w:tr>
      <w:tr w:rsidR="002C27A4" w:rsidRPr="007313D4" w14:paraId="58244C0A" w14:textId="77777777" w:rsidTr="00D6401B">
        <w:trPr>
          <w:trHeight w:val="445"/>
          <w:jc w:val="center"/>
        </w:trPr>
        <w:tc>
          <w:tcPr>
            <w:tcW w:w="1685" w:type="dxa"/>
            <w:vMerge w:val="restart"/>
            <w:vAlign w:val="center"/>
          </w:tcPr>
          <w:p w14:paraId="2CAA7D7D" w14:textId="77777777" w:rsidR="00924E0C" w:rsidRPr="00ED419E" w:rsidRDefault="00924E0C" w:rsidP="00426364">
            <w:pPr>
              <w:spacing w:before="0" w:after="0" w:line="240" w:lineRule="auto"/>
              <w:jc w:val="left"/>
              <w:rPr>
                <w:sz w:val="17"/>
                <w:szCs w:val="17"/>
              </w:rPr>
            </w:pPr>
            <w:r w:rsidRPr="00ED419E">
              <w:rPr>
                <w:sz w:val="17"/>
                <w:szCs w:val="17"/>
              </w:rPr>
              <w:t>Pression atmosphérique</w:t>
            </w:r>
          </w:p>
        </w:tc>
        <w:tc>
          <w:tcPr>
            <w:tcW w:w="1720" w:type="dxa"/>
            <w:vAlign w:val="center"/>
          </w:tcPr>
          <w:p w14:paraId="239CE766" w14:textId="295DA685" w:rsidR="00924E0C" w:rsidRPr="00ED419E" w:rsidRDefault="00924E0C" w:rsidP="002C27A4">
            <w:pPr>
              <w:spacing w:before="20" w:after="20" w:line="240" w:lineRule="auto"/>
              <w:jc w:val="left"/>
              <w:rPr>
                <w:sz w:val="17"/>
                <w:szCs w:val="17"/>
              </w:rPr>
            </w:pPr>
            <w:r w:rsidRPr="00ED419E">
              <w:rPr>
                <w:sz w:val="17"/>
                <w:szCs w:val="17"/>
              </w:rPr>
              <w:t>&lt;1013hPa</w:t>
            </w:r>
            <w:r>
              <w:rPr>
                <w:sz w:val="17"/>
                <w:szCs w:val="17"/>
              </w:rPr>
              <w:br/>
            </w:r>
            <w:r w:rsidR="00CC62F7">
              <w:rPr>
                <w:sz w:val="17"/>
                <w:szCs w:val="17"/>
              </w:rPr>
              <w:t>ou</w:t>
            </w:r>
            <w:r>
              <w:rPr>
                <w:sz w:val="17"/>
                <w:szCs w:val="17"/>
              </w:rPr>
              <w:br/>
            </w:r>
            <w:r w:rsidRPr="00ED419E">
              <w:rPr>
                <w:sz w:val="17"/>
                <w:szCs w:val="17"/>
              </w:rPr>
              <w:t>diminution</w:t>
            </w:r>
          </w:p>
        </w:tc>
        <w:tc>
          <w:tcPr>
            <w:tcW w:w="537" w:type="dxa"/>
            <w:vAlign w:val="center"/>
          </w:tcPr>
          <w:p w14:paraId="5565F65E" w14:textId="77777777" w:rsidR="00924E0C" w:rsidRPr="00ED419E" w:rsidRDefault="00924E0C" w:rsidP="00011874">
            <w:pPr>
              <w:spacing w:before="0" w:after="0" w:line="240" w:lineRule="auto"/>
              <w:jc w:val="center"/>
              <w:rPr>
                <w:sz w:val="17"/>
                <w:szCs w:val="17"/>
              </w:rPr>
            </w:pPr>
            <w:r w:rsidRPr="00ED419E">
              <w:rPr>
                <w:sz w:val="17"/>
                <w:szCs w:val="17"/>
              </w:rPr>
              <w:t>+</w:t>
            </w:r>
          </w:p>
        </w:tc>
        <w:tc>
          <w:tcPr>
            <w:tcW w:w="560" w:type="dxa"/>
            <w:vAlign w:val="center"/>
          </w:tcPr>
          <w:p w14:paraId="43A94479" w14:textId="77777777" w:rsidR="00924E0C" w:rsidRPr="00ED419E" w:rsidRDefault="00924E0C" w:rsidP="00011874">
            <w:pPr>
              <w:spacing w:before="0" w:after="0" w:line="240" w:lineRule="auto"/>
              <w:jc w:val="center"/>
              <w:rPr>
                <w:sz w:val="17"/>
                <w:szCs w:val="17"/>
              </w:rPr>
            </w:pPr>
            <w:r w:rsidRPr="00ED419E">
              <w:rPr>
                <w:sz w:val="17"/>
                <w:szCs w:val="17"/>
              </w:rPr>
              <w:t>+</w:t>
            </w:r>
          </w:p>
        </w:tc>
        <w:tc>
          <w:tcPr>
            <w:tcW w:w="560" w:type="dxa"/>
            <w:vAlign w:val="center"/>
          </w:tcPr>
          <w:p w14:paraId="4FB4A501" w14:textId="77777777" w:rsidR="00924E0C" w:rsidRPr="00ED419E" w:rsidRDefault="00924E0C" w:rsidP="00011874">
            <w:pPr>
              <w:spacing w:before="0" w:after="0" w:line="240" w:lineRule="auto"/>
              <w:jc w:val="center"/>
              <w:rPr>
                <w:sz w:val="17"/>
                <w:szCs w:val="17"/>
              </w:rPr>
            </w:pPr>
            <w:r w:rsidRPr="003E63E5">
              <w:rPr>
                <w:sz w:val="17"/>
                <w:szCs w:val="17"/>
              </w:rPr>
              <w:t>+/=</w:t>
            </w:r>
          </w:p>
        </w:tc>
        <w:tc>
          <w:tcPr>
            <w:tcW w:w="3667" w:type="dxa"/>
            <w:vMerge w:val="restart"/>
            <w:tcBorders>
              <w:right w:val="double" w:sz="4" w:space="0" w:color="auto"/>
            </w:tcBorders>
            <w:vAlign w:val="center"/>
          </w:tcPr>
          <w:p w14:paraId="602B0967" w14:textId="77777777" w:rsidR="00924E0C" w:rsidRPr="00011874" w:rsidRDefault="00924E0C" w:rsidP="00011874">
            <w:pPr>
              <w:spacing w:before="0" w:after="0" w:line="240" w:lineRule="auto"/>
              <w:rPr>
                <w:sz w:val="16"/>
                <w:szCs w:val="16"/>
              </w:rPr>
            </w:pPr>
            <w:r w:rsidRPr="00011874">
              <w:rPr>
                <w:sz w:val="16"/>
                <w:szCs w:val="16"/>
              </w:rPr>
              <w:t xml:space="preserve">Une diminution de la pression atmosphérique favorise le transfert des gaz du sol vers l’air extérieur (dégazage). L’impact de la pression </w:t>
            </w:r>
            <w:proofErr w:type="spellStart"/>
            <w:r w:rsidRPr="00011874">
              <w:rPr>
                <w:sz w:val="16"/>
                <w:szCs w:val="16"/>
              </w:rPr>
              <w:t>atm</w:t>
            </w:r>
            <w:proofErr w:type="spellEnd"/>
            <w:r w:rsidRPr="00011874">
              <w:rPr>
                <w:sz w:val="16"/>
                <w:szCs w:val="16"/>
              </w:rPr>
              <w:t xml:space="preserve"> sur les concentrations dans les gaz du sol dépend de la profondeur et de paramètres locaux, tels que la perméabilité</w:t>
            </w:r>
          </w:p>
        </w:tc>
        <w:tc>
          <w:tcPr>
            <w:tcW w:w="826" w:type="dxa"/>
            <w:vMerge w:val="restart"/>
            <w:tcBorders>
              <w:left w:val="double" w:sz="4" w:space="0" w:color="auto"/>
            </w:tcBorders>
            <w:vAlign w:val="center"/>
          </w:tcPr>
          <w:p w14:paraId="6E149FCA" w14:textId="77777777" w:rsidR="00924E0C" w:rsidRPr="00ED419E" w:rsidRDefault="00924E0C" w:rsidP="00011874">
            <w:pPr>
              <w:spacing w:before="0" w:after="0" w:line="240" w:lineRule="auto"/>
              <w:jc w:val="center"/>
              <w:rPr>
                <w:sz w:val="17"/>
                <w:szCs w:val="17"/>
              </w:rPr>
            </w:pPr>
          </w:p>
        </w:tc>
        <w:tc>
          <w:tcPr>
            <w:tcW w:w="630" w:type="dxa"/>
            <w:vMerge w:val="restart"/>
            <w:vAlign w:val="center"/>
          </w:tcPr>
          <w:p w14:paraId="2842ED63" w14:textId="77777777" w:rsidR="00924E0C" w:rsidRPr="00ED419E" w:rsidRDefault="00924E0C"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2A99C31C" w14:textId="77777777" w:rsidR="00924E0C" w:rsidRPr="00ED419E" w:rsidRDefault="00924E0C"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67DEE256" w14:textId="77777777" w:rsidR="00924E0C" w:rsidRPr="00ED419E" w:rsidRDefault="00924E0C" w:rsidP="00011874">
            <w:pPr>
              <w:spacing w:before="0" w:after="0" w:line="240" w:lineRule="auto"/>
              <w:jc w:val="center"/>
              <w:rPr>
                <w:sz w:val="17"/>
                <w:szCs w:val="17"/>
              </w:rPr>
            </w:pPr>
          </w:p>
        </w:tc>
        <w:tc>
          <w:tcPr>
            <w:tcW w:w="658" w:type="dxa"/>
            <w:vMerge w:val="restart"/>
            <w:vAlign w:val="center"/>
          </w:tcPr>
          <w:p w14:paraId="6C9DDCEC" w14:textId="77777777" w:rsidR="00924E0C" w:rsidRPr="00ED419E" w:rsidRDefault="00924E0C"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7F314836" w14:textId="77777777" w:rsidR="00924E0C" w:rsidRPr="00ED419E" w:rsidRDefault="00924E0C"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20AC30D6" w14:textId="77777777" w:rsidR="00924E0C" w:rsidRPr="00ED419E" w:rsidRDefault="00924E0C" w:rsidP="00011874">
            <w:pPr>
              <w:spacing w:before="0" w:after="0" w:line="240" w:lineRule="auto"/>
              <w:jc w:val="center"/>
              <w:rPr>
                <w:sz w:val="17"/>
                <w:szCs w:val="17"/>
              </w:rPr>
            </w:pPr>
          </w:p>
        </w:tc>
        <w:tc>
          <w:tcPr>
            <w:tcW w:w="588" w:type="dxa"/>
            <w:vMerge w:val="restart"/>
            <w:vAlign w:val="center"/>
          </w:tcPr>
          <w:p w14:paraId="08DA46E8" w14:textId="77777777" w:rsidR="00924E0C" w:rsidRPr="00ED419E" w:rsidRDefault="00924E0C"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38DED87F" w14:textId="77777777" w:rsidR="00924E0C" w:rsidRPr="00ED419E" w:rsidRDefault="00924E0C" w:rsidP="00011874">
            <w:pPr>
              <w:spacing w:before="0" w:after="0" w:line="240" w:lineRule="auto"/>
              <w:jc w:val="center"/>
              <w:rPr>
                <w:sz w:val="17"/>
                <w:szCs w:val="17"/>
              </w:rPr>
            </w:pPr>
          </w:p>
        </w:tc>
      </w:tr>
      <w:tr w:rsidR="002C27A4" w:rsidRPr="007313D4" w14:paraId="1D8FFDD2" w14:textId="77777777" w:rsidTr="00D6401B">
        <w:trPr>
          <w:trHeight w:val="452"/>
          <w:jc w:val="center"/>
        </w:trPr>
        <w:tc>
          <w:tcPr>
            <w:tcW w:w="1685" w:type="dxa"/>
            <w:vMerge/>
            <w:vAlign w:val="center"/>
          </w:tcPr>
          <w:p w14:paraId="1BC044F4" w14:textId="77777777" w:rsidR="00924E0C" w:rsidRPr="00ED419E" w:rsidRDefault="00924E0C" w:rsidP="00426364">
            <w:pPr>
              <w:spacing w:before="0" w:after="0" w:line="240" w:lineRule="auto"/>
              <w:jc w:val="left"/>
              <w:rPr>
                <w:sz w:val="17"/>
                <w:szCs w:val="17"/>
              </w:rPr>
            </w:pPr>
          </w:p>
        </w:tc>
        <w:tc>
          <w:tcPr>
            <w:tcW w:w="1720" w:type="dxa"/>
            <w:vAlign w:val="center"/>
          </w:tcPr>
          <w:p w14:paraId="3A220860" w14:textId="12C9BDF8" w:rsidR="00924E0C" w:rsidRPr="00ED419E" w:rsidRDefault="00924E0C" w:rsidP="002C27A4">
            <w:pPr>
              <w:spacing w:before="20" w:after="20" w:line="240" w:lineRule="auto"/>
              <w:jc w:val="left"/>
              <w:rPr>
                <w:sz w:val="17"/>
                <w:szCs w:val="17"/>
              </w:rPr>
            </w:pPr>
            <w:r w:rsidRPr="00ED419E">
              <w:rPr>
                <w:sz w:val="17"/>
                <w:szCs w:val="17"/>
              </w:rPr>
              <w:t>&gt;1013hPa</w:t>
            </w:r>
            <w:r w:rsidR="00CC62F7">
              <w:rPr>
                <w:sz w:val="17"/>
                <w:szCs w:val="17"/>
              </w:rPr>
              <w:br/>
              <w:t>ou</w:t>
            </w:r>
            <w:r w:rsidR="00CC62F7">
              <w:rPr>
                <w:sz w:val="17"/>
                <w:szCs w:val="17"/>
              </w:rPr>
              <w:br/>
            </w:r>
            <w:r w:rsidRPr="00ED419E">
              <w:rPr>
                <w:sz w:val="17"/>
                <w:szCs w:val="17"/>
              </w:rPr>
              <w:t>augmentation</w:t>
            </w:r>
          </w:p>
        </w:tc>
        <w:tc>
          <w:tcPr>
            <w:tcW w:w="537" w:type="dxa"/>
            <w:vAlign w:val="center"/>
          </w:tcPr>
          <w:p w14:paraId="46A82C82" w14:textId="77777777" w:rsidR="00924E0C" w:rsidRPr="00ED419E" w:rsidRDefault="00924E0C" w:rsidP="00011874">
            <w:pPr>
              <w:spacing w:before="0" w:after="0" w:line="240" w:lineRule="auto"/>
              <w:jc w:val="center"/>
              <w:rPr>
                <w:sz w:val="17"/>
                <w:szCs w:val="17"/>
              </w:rPr>
            </w:pPr>
            <w:r w:rsidRPr="00ED419E">
              <w:rPr>
                <w:sz w:val="17"/>
                <w:szCs w:val="17"/>
              </w:rPr>
              <w:t>-</w:t>
            </w:r>
          </w:p>
        </w:tc>
        <w:tc>
          <w:tcPr>
            <w:tcW w:w="560" w:type="dxa"/>
            <w:vAlign w:val="center"/>
          </w:tcPr>
          <w:p w14:paraId="3CC044B4" w14:textId="77777777" w:rsidR="00924E0C" w:rsidRPr="00ED419E" w:rsidRDefault="00924E0C" w:rsidP="00011874">
            <w:pPr>
              <w:spacing w:before="0" w:after="0" w:line="240" w:lineRule="auto"/>
              <w:jc w:val="center"/>
              <w:rPr>
                <w:sz w:val="17"/>
                <w:szCs w:val="17"/>
              </w:rPr>
            </w:pPr>
            <w:r w:rsidRPr="00ED419E">
              <w:rPr>
                <w:sz w:val="17"/>
                <w:szCs w:val="17"/>
              </w:rPr>
              <w:t>-</w:t>
            </w:r>
          </w:p>
        </w:tc>
        <w:tc>
          <w:tcPr>
            <w:tcW w:w="560" w:type="dxa"/>
            <w:vAlign w:val="center"/>
          </w:tcPr>
          <w:p w14:paraId="37188030" w14:textId="77777777" w:rsidR="00924E0C" w:rsidRPr="00ED419E" w:rsidRDefault="00924E0C" w:rsidP="00011874">
            <w:pPr>
              <w:spacing w:before="0" w:after="0" w:line="240" w:lineRule="auto"/>
              <w:jc w:val="center"/>
              <w:rPr>
                <w:sz w:val="17"/>
                <w:szCs w:val="17"/>
              </w:rPr>
            </w:pPr>
            <w:r w:rsidRPr="003E63E5">
              <w:rPr>
                <w:sz w:val="17"/>
                <w:szCs w:val="17"/>
              </w:rPr>
              <w:t>-/=</w:t>
            </w:r>
          </w:p>
        </w:tc>
        <w:tc>
          <w:tcPr>
            <w:tcW w:w="3667" w:type="dxa"/>
            <w:vMerge/>
            <w:tcBorders>
              <w:right w:val="double" w:sz="4" w:space="0" w:color="auto"/>
            </w:tcBorders>
            <w:vAlign w:val="center"/>
          </w:tcPr>
          <w:p w14:paraId="41FA8043" w14:textId="77777777" w:rsidR="00924E0C" w:rsidRPr="00011874" w:rsidRDefault="00924E0C" w:rsidP="00011874">
            <w:pPr>
              <w:spacing w:before="0" w:after="0" w:line="240" w:lineRule="auto"/>
              <w:rPr>
                <w:sz w:val="16"/>
                <w:szCs w:val="16"/>
              </w:rPr>
            </w:pPr>
          </w:p>
        </w:tc>
        <w:tc>
          <w:tcPr>
            <w:tcW w:w="826" w:type="dxa"/>
            <w:vMerge/>
            <w:tcBorders>
              <w:left w:val="double" w:sz="4" w:space="0" w:color="auto"/>
            </w:tcBorders>
            <w:vAlign w:val="center"/>
          </w:tcPr>
          <w:p w14:paraId="4217677A" w14:textId="77777777" w:rsidR="00924E0C" w:rsidRPr="00ED419E" w:rsidRDefault="00924E0C" w:rsidP="00011874">
            <w:pPr>
              <w:spacing w:before="0" w:after="0" w:line="240" w:lineRule="auto"/>
              <w:jc w:val="center"/>
              <w:rPr>
                <w:sz w:val="17"/>
                <w:szCs w:val="17"/>
              </w:rPr>
            </w:pPr>
          </w:p>
        </w:tc>
        <w:tc>
          <w:tcPr>
            <w:tcW w:w="630" w:type="dxa"/>
            <w:vMerge/>
            <w:vAlign w:val="center"/>
          </w:tcPr>
          <w:p w14:paraId="16E984B2" w14:textId="77777777" w:rsidR="00924E0C" w:rsidRPr="00ED419E" w:rsidRDefault="00924E0C" w:rsidP="00011874">
            <w:pPr>
              <w:spacing w:before="0" w:after="0" w:line="240" w:lineRule="auto"/>
              <w:jc w:val="center"/>
              <w:rPr>
                <w:sz w:val="17"/>
                <w:szCs w:val="17"/>
              </w:rPr>
            </w:pPr>
          </w:p>
        </w:tc>
        <w:tc>
          <w:tcPr>
            <w:tcW w:w="846" w:type="dxa"/>
            <w:vMerge/>
            <w:tcBorders>
              <w:right w:val="double" w:sz="4" w:space="0" w:color="auto"/>
            </w:tcBorders>
            <w:vAlign w:val="center"/>
          </w:tcPr>
          <w:p w14:paraId="17945E2F" w14:textId="77777777" w:rsidR="00924E0C" w:rsidRPr="00ED419E" w:rsidRDefault="00924E0C" w:rsidP="00011874">
            <w:pPr>
              <w:spacing w:before="0" w:after="0" w:line="240" w:lineRule="auto"/>
              <w:jc w:val="center"/>
              <w:rPr>
                <w:sz w:val="17"/>
                <w:szCs w:val="17"/>
              </w:rPr>
            </w:pPr>
          </w:p>
        </w:tc>
        <w:tc>
          <w:tcPr>
            <w:tcW w:w="819" w:type="dxa"/>
            <w:vMerge/>
            <w:tcBorders>
              <w:left w:val="double" w:sz="4" w:space="0" w:color="auto"/>
            </w:tcBorders>
            <w:vAlign w:val="center"/>
          </w:tcPr>
          <w:p w14:paraId="31EDE96C" w14:textId="77777777" w:rsidR="00924E0C" w:rsidRPr="00ED419E" w:rsidRDefault="00924E0C" w:rsidP="00011874">
            <w:pPr>
              <w:spacing w:before="0" w:after="0" w:line="240" w:lineRule="auto"/>
              <w:jc w:val="center"/>
              <w:rPr>
                <w:sz w:val="17"/>
                <w:szCs w:val="17"/>
              </w:rPr>
            </w:pPr>
          </w:p>
        </w:tc>
        <w:tc>
          <w:tcPr>
            <w:tcW w:w="658" w:type="dxa"/>
            <w:vMerge/>
            <w:vAlign w:val="center"/>
          </w:tcPr>
          <w:p w14:paraId="0F209E7E" w14:textId="77777777" w:rsidR="00924E0C" w:rsidRPr="00ED419E" w:rsidRDefault="00924E0C" w:rsidP="00011874">
            <w:pPr>
              <w:spacing w:before="0" w:after="0" w:line="240" w:lineRule="auto"/>
              <w:jc w:val="center"/>
              <w:rPr>
                <w:sz w:val="17"/>
                <w:szCs w:val="17"/>
              </w:rPr>
            </w:pPr>
          </w:p>
        </w:tc>
        <w:tc>
          <w:tcPr>
            <w:tcW w:w="854" w:type="dxa"/>
            <w:vMerge/>
            <w:tcBorders>
              <w:right w:val="double" w:sz="4" w:space="0" w:color="auto"/>
            </w:tcBorders>
            <w:vAlign w:val="center"/>
          </w:tcPr>
          <w:p w14:paraId="716CFB79" w14:textId="77777777" w:rsidR="00924E0C" w:rsidRPr="00ED419E" w:rsidRDefault="00924E0C" w:rsidP="00011874">
            <w:pPr>
              <w:spacing w:before="0" w:after="0" w:line="240" w:lineRule="auto"/>
              <w:jc w:val="center"/>
              <w:rPr>
                <w:sz w:val="17"/>
                <w:szCs w:val="17"/>
              </w:rPr>
            </w:pPr>
          </w:p>
        </w:tc>
        <w:tc>
          <w:tcPr>
            <w:tcW w:w="854" w:type="dxa"/>
            <w:vMerge/>
            <w:tcBorders>
              <w:left w:val="double" w:sz="4" w:space="0" w:color="auto"/>
            </w:tcBorders>
            <w:vAlign w:val="center"/>
          </w:tcPr>
          <w:p w14:paraId="7CF83788" w14:textId="77777777" w:rsidR="00924E0C" w:rsidRPr="00ED419E" w:rsidRDefault="00924E0C" w:rsidP="00011874">
            <w:pPr>
              <w:spacing w:before="0" w:after="0" w:line="240" w:lineRule="auto"/>
              <w:jc w:val="center"/>
              <w:rPr>
                <w:sz w:val="17"/>
                <w:szCs w:val="17"/>
              </w:rPr>
            </w:pPr>
          </w:p>
        </w:tc>
        <w:tc>
          <w:tcPr>
            <w:tcW w:w="588" w:type="dxa"/>
            <w:vMerge/>
            <w:vAlign w:val="center"/>
          </w:tcPr>
          <w:p w14:paraId="59774FDF" w14:textId="77777777" w:rsidR="00924E0C" w:rsidRPr="00ED419E" w:rsidRDefault="00924E0C" w:rsidP="00011874">
            <w:pPr>
              <w:spacing w:before="0" w:after="0" w:line="240" w:lineRule="auto"/>
              <w:jc w:val="center"/>
              <w:rPr>
                <w:sz w:val="17"/>
                <w:szCs w:val="17"/>
              </w:rPr>
            </w:pPr>
          </w:p>
        </w:tc>
        <w:tc>
          <w:tcPr>
            <w:tcW w:w="858" w:type="dxa"/>
            <w:vMerge/>
            <w:tcBorders>
              <w:right w:val="double" w:sz="4" w:space="0" w:color="auto"/>
            </w:tcBorders>
            <w:vAlign w:val="center"/>
          </w:tcPr>
          <w:p w14:paraId="513FF467" w14:textId="77777777" w:rsidR="00924E0C" w:rsidRPr="00ED419E" w:rsidRDefault="00924E0C" w:rsidP="00011874">
            <w:pPr>
              <w:spacing w:before="0" w:after="0" w:line="240" w:lineRule="auto"/>
              <w:jc w:val="center"/>
              <w:rPr>
                <w:sz w:val="17"/>
                <w:szCs w:val="17"/>
              </w:rPr>
            </w:pPr>
          </w:p>
        </w:tc>
      </w:tr>
      <w:tr w:rsidR="002C27A4" w:rsidRPr="007313D4" w14:paraId="1388710F" w14:textId="77777777" w:rsidTr="00D6401B">
        <w:trPr>
          <w:jc w:val="center"/>
        </w:trPr>
        <w:tc>
          <w:tcPr>
            <w:tcW w:w="1685" w:type="dxa"/>
            <w:vAlign w:val="center"/>
          </w:tcPr>
          <w:p w14:paraId="479C7B29" w14:textId="77777777" w:rsidR="00C85213" w:rsidRPr="00ED419E" w:rsidRDefault="00C85213" w:rsidP="00426364">
            <w:pPr>
              <w:spacing w:before="0" w:after="0" w:line="240" w:lineRule="auto"/>
              <w:jc w:val="left"/>
              <w:rPr>
                <w:sz w:val="17"/>
                <w:szCs w:val="17"/>
              </w:rPr>
            </w:pPr>
            <w:r w:rsidRPr="00ED419E">
              <w:rPr>
                <w:sz w:val="17"/>
                <w:szCs w:val="17"/>
              </w:rPr>
              <w:t>Précipitations</w:t>
            </w:r>
          </w:p>
        </w:tc>
        <w:tc>
          <w:tcPr>
            <w:tcW w:w="1720" w:type="dxa"/>
            <w:vAlign w:val="center"/>
          </w:tcPr>
          <w:p w14:paraId="592DA710" w14:textId="7441D775" w:rsidR="00C85213" w:rsidRPr="00ED419E" w:rsidRDefault="00C85213" w:rsidP="002C27A4">
            <w:pPr>
              <w:spacing w:before="20" w:after="20" w:line="240" w:lineRule="auto"/>
              <w:jc w:val="left"/>
              <w:rPr>
                <w:sz w:val="17"/>
                <w:szCs w:val="17"/>
              </w:rPr>
            </w:pPr>
            <w:r w:rsidRPr="003E63E5">
              <w:rPr>
                <w:sz w:val="17"/>
                <w:szCs w:val="17"/>
              </w:rPr>
              <w:t>humidité relative des gaz</w:t>
            </w:r>
            <w:r w:rsidRPr="00ED419E">
              <w:rPr>
                <w:sz w:val="17"/>
                <w:szCs w:val="17"/>
              </w:rPr>
              <w:t xml:space="preserve"> du sol élevée</w:t>
            </w:r>
          </w:p>
        </w:tc>
        <w:tc>
          <w:tcPr>
            <w:tcW w:w="537" w:type="dxa"/>
            <w:vAlign w:val="center"/>
          </w:tcPr>
          <w:p w14:paraId="476F027B"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08BEF138"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20389E3A"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tcBorders>
              <w:right w:val="double" w:sz="4" w:space="0" w:color="auto"/>
            </w:tcBorders>
            <w:vAlign w:val="center"/>
          </w:tcPr>
          <w:p w14:paraId="371AE958" w14:textId="77777777" w:rsidR="00C85213" w:rsidRPr="00011874" w:rsidRDefault="00C85213" w:rsidP="00011874">
            <w:pPr>
              <w:spacing w:before="0" w:after="0" w:line="240" w:lineRule="auto"/>
              <w:rPr>
                <w:sz w:val="16"/>
                <w:szCs w:val="16"/>
              </w:rPr>
            </w:pPr>
            <w:r w:rsidRPr="00011874">
              <w:rPr>
                <w:sz w:val="16"/>
                <w:szCs w:val="16"/>
              </w:rPr>
              <w:t>Diminution de la perméabilité des sols humides, mais augmentation possible des transferts vers l’air intérieur</w:t>
            </w:r>
          </w:p>
        </w:tc>
        <w:tc>
          <w:tcPr>
            <w:tcW w:w="826" w:type="dxa"/>
            <w:tcBorders>
              <w:left w:val="double" w:sz="4" w:space="0" w:color="auto"/>
            </w:tcBorders>
            <w:vAlign w:val="center"/>
          </w:tcPr>
          <w:p w14:paraId="1E769961" w14:textId="77777777" w:rsidR="00C85213" w:rsidRPr="00ED419E" w:rsidRDefault="00C85213" w:rsidP="00011874">
            <w:pPr>
              <w:spacing w:before="0" w:after="0" w:line="240" w:lineRule="auto"/>
              <w:jc w:val="center"/>
              <w:rPr>
                <w:sz w:val="17"/>
                <w:szCs w:val="17"/>
              </w:rPr>
            </w:pPr>
          </w:p>
        </w:tc>
        <w:tc>
          <w:tcPr>
            <w:tcW w:w="630" w:type="dxa"/>
            <w:vAlign w:val="center"/>
          </w:tcPr>
          <w:p w14:paraId="46E6F1DC" w14:textId="77777777" w:rsidR="00C85213" w:rsidRPr="00ED419E" w:rsidRDefault="00C85213" w:rsidP="00011874">
            <w:pPr>
              <w:spacing w:before="0" w:after="0" w:line="240" w:lineRule="auto"/>
              <w:jc w:val="center"/>
              <w:rPr>
                <w:sz w:val="17"/>
                <w:szCs w:val="17"/>
              </w:rPr>
            </w:pPr>
          </w:p>
        </w:tc>
        <w:tc>
          <w:tcPr>
            <w:tcW w:w="846" w:type="dxa"/>
            <w:tcBorders>
              <w:right w:val="double" w:sz="4" w:space="0" w:color="auto"/>
            </w:tcBorders>
            <w:vAlign w:val="center"/>
          </w:tcPr>
          <w:p w14:paraId="24D953AC" w14:textId="77777777" w:rsidR="00C85213" w:rsidRPr="00ED419E" w:rsidRDefault="00C85213" w:rsidP="00011874">
            <w:pPr>
              <w:spacing w:before="0" w:after="0" w:line="240" w:lineRule="auto"/>
              <w:jc w:val="center"/>
              <w:rPr>
                <w:sz w:val="17"/>
                <w:szCs w:val="17"/>
              </w:rPr>
            </w:pPr>
          </w:p>
        </w:tc>
        <w:tc>
          <w:tcPr>
            <w:tcW w:w="819" w:type="dxa"/>
            <w:tcBorders>
              <w:left w:val="double" w:sz="4" w:space="0" w:color="auto"/>
            </w:tcBorders>
            <w:vAlign w:val="center"/>
          </w:tcPr>
          <w:p w14:paraId="406BC3A7" w14:textId="77777777" w:rsidR="00C85213" w:rsidRPr="00ED419E" w:rsidRDefault="00C85213" w:rsidP="00011874">
            <w:pPr>
              <w:spacing w:before="0" w:after="0" w:line="240" w:lineRule="auto"/>
              <w:jc w:val="center"/>
              <w:rPr>
                <w:sz w:val="17"/>
                <w:szCs w:val="17"/>
              </w:rPr>
            </w:pPr>
          </w:p>
        </w:tc>
        <w:tc>
          <w:tcPr>
            <w:tcW w:w="658" w:type="dxa"/>
            <w:vAlign w:val="center"/>
          </w:tcPr>
          <w:p w14:paraId="013DB32A" w14:textId="77777777" w:rsidR="00C85213" w:rsidRPr="00ED419E" w:rsidRDefault="00C85213" w:rsidP="00011874">
            <w:pPr>
              <w:spacing w:before="0" w:after="0" w:line="240" w:lineRule="auto"/>
              <w:jc w:val="center"/>
              <w:rPr>
                <w:sz w:val="17"/>
                <w:szCs w:val="17"/>
              </w:rPr>
            </w:pPr>
          </w:p>
        </w:tc>
        <w:tc>
          <w:tcPr>
            <w:tcW w:w="854" w:type="dxa"/>
            <w:tcBorders>
              <w:right w:val="double" w:sz="4" w:space="0" w:color="auto"/>
            </w:tcBorders>
            <w:vAlign w:val="center"/>
          </w:tcPr>
          <w:p w14:paraId="370F0F66" w14:textId="77777777" w:rsidR="00C85213" w:rsidRPr="00ED419E" w:rsidRDefault="00C85213" w:rsidP="00011874">
            <w:pPr>
              <w:spacing w:before="0" w:after="0" w:line="240" w:lineRule="auto"/>
              <w:jc w:val="center"/>
              <w:rPr>
                <w:sz w:val="17"/>
                <w:szCs w:val="17"/>
              </w:rPr>
            </w:pPr>
          </w:p>
        </w:tc>
        <w:tc>
          <w:tcPr>
            <w:tcW w:w="854" w:type="dxa"/>
            <w:tcBorders>
              <w:left w:val="double" w:sz="4" w:space="0" w:color="auto"/>
            </w:tcBorders>
            <w:vAlign w:val="center"/>
          </w:tcPr>
          <w:p w14:paraId="57CE9E49" w14:textId="77777777" w:rsidR="00C85213" w:rsidRPr="00ED419E" w:rsidRDefault="00C85213" w:rsidP="00011874">
            <w:pPr>
              <w:spacing w:before="0" w:after="0" w:line="240" w:lineRule="auto"/>
              <w:jc w:val="center"/>
              <w:rPr>
                <w:sz w:val="17"/>
                <w:szCs w:val="17"/>
              </w:rPr>
            </w:pPr>
          </w:p>
        </w:tc>
        <w:tc>
          <w:tcPr>
            <w:tcW w:w="588" w:type="dxa"/>
            <w:vAlign w:val="center"/>
          </w:tcPr>
          <w:p w14:paraId="2C9B40D8" w14:textId="77777777" w:rsidR="00C85213" w:rsidRPr="00ED419E" w:rsidRDefault="00C85213" w:rsidP="00011874">
            <w:pPr>
              <w:spacing w:before="0" w:after="0" w:line="240" w:lineRule="auto"/>
              <w:jc w:val="center"/>
              <w:rPr>
                <w:sz w:val="17"/>
                <w:szCs w:val="17"/>
              </w:rPr>
            </w:pPr>
          </w:p>
        </w:tc>
        <w:tc>
          <w:tcPr>
            <w:tcW w:w="858" w:type="dxa"/>
            <w:tcBorders>
              <w:right w:val="double" w:sz="4" w:space="0" w:color="auto"/>
            </w:tcBorders>
            <w:vAlign w:val="center"/>
          </w:tcPr>
          <w:p w14:paraId="5B136EA4" w14:textId="77777777" w:rsidR="00C85213" w:rsidRPr="00ED419E" w:rsidRDefault="00C85213" w:rsidP="00011874">
            <w:pPr>
              <w:spacing w:before="0" w:after="0" w:line="240" w:lineRule="auto"/>
              <w:jc w:val="center"/>
              <w:rPr>
                <w:sz w:val="17"/>
                <w:szCs w:val="17"/>
              </w:rPr>
            </w:pPr>
          </w:p>
        </w:tc>
      </w:tr>
      <w:tr w:rsidR="002C27A4" w:rsidRPr="007313D4" w14:paraId="64874486" w14:textId="77777777" w:rsidTr="00D6401B">
        <w:trPr>
          <w:jc w:val="center"/>
        </w:trPr>
        <w:tc>
          <w:tcPr>
            <w:tcW w:w="1685" w:type="dxa"/>
            <w:vMerge w:val="restart"/>
            <w:vAlign w:val="center"/>
          </w:tcPr>
          <w:p w14:paraId="7465FA01" w14:textId="77777777" w:rsidR="00C85213" w:rsidRPr="00ED419E" w:rsidRDefault="00C85213" w:rsidP="00426364">
            <w:pPr>
              <w:spacing w:before="0" w:after="0" w:line="240" w:lineRule="auto"/>
              <w:jc w:val="left"/>
              <w:rPr>
                <w:sz w:val="17"/>
                <w:szCs w:val="17"/>
              </w:rPr>
            </w:pPr>
            <w:r w:rsidRPr="00ED419E">
              <w:rPr>
                <w:sz w:val="17"/>
                <w:szCs w:val="17"/>
              </w:rPr>
              <w:t>Variation du niveau de l’eau souterraine</w:t>
            </w:r>
          </w:p>
        </w:tc>
        <w:tc>
          <w:tcPr>
            <w:tcW w:w="1720" w:type="dxa"/>
            <w:vAlign w:val="center"/>
          </w:tcPr>
          <w:p w14:paraId="0734E2FD" w14:textId="77777777" w:rsidR="00C85213" w:rsidRPr="00ED419E" w:rsidRDefault="00C85213" w:rsidP="002C27A4">
            <w:pPr>
              <w:spacing w:before="20" w:after="20" w:line="240" w:lineRule="auto"/>
              <w:jc w:val="left"/>
              <w:rPr>
                <w:sz w:val="17"/>
                <w:szCs w:val="17"/>
              </w:rPr>
            </w:pPr>
            <w:r w:rsidRPr="00ED419E">
              <w:rPr>
                <w:sz w:val="17"/>
                <w:szCs w:val="17"/>
              </w:rPr>
              <w:t>augmentation rapide</w:t>
            </w:r>
          </w:p>
        </w:tc>
        <w:tc>
          <w:tcPr>
            <w:tcW w:w="537" w:type="dxa"/>
            <w:vAlign w:val="center"/>
          </w:tcPr>
          <w:p w14:paraId="12F4C9AC"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53E98315"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40568DED"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vMerge w:val="restart"/>
            <w:tcBorders>
              <w:right w:val="double" w:sz="4" w:space="0" w:color="auto"/>
            </w:tcBorders>
            <w:vAlign w:val="center"/>
          </w:tcPr>
          <w:p w14:paraId="538F9A02" w14:textId="77777777" w:rsidR="00C85213" w:rsidRPr="00011874" w:rsidRDefault="00C85213" w:rsidP="00011874">
            <w:pPr>
              <w:spacing w:before="0" w:after="0" w:line="240" w:lineRule="auto"/>
              <w:rPr>
                <w:sz w:val="16"/>
                <w:szCs w:val="16"/>
              </w:rPr>
            </w:pPr>
            <w:r w:rsidRPr="00011874">
              <w:rPr>
                <w:sz w:val="16"/>
                <w:szCs w:val="16"/>
              </w:rPr>
              <w:t>Une hausse rapide du niveau de l’eau entraine une surpression dans l’air du sol sus-jacent, par rapport à la pression atmosphérique, favorisant un dégazage</w:t>
            </w:r>
          </w:p>
        </w:tc>
        <w:tc>
          <w:tcPr>
            <w:tcW w:w="826" w:type="dxa"/>
            <w:vMerge w:val="restart"/>
            <w:tcBorders>
              <w:left w:val="double" w:sz="4" w:space="0" w:color="auto"/>
            </w:tcBorders>
            <w:vAlign w:val="center"/>
          </w:tcPr>
          <w:p w14:paraId="4714218F"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6A5834D4"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54EF869A"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040B96C5"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4BA3A85B"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607E8C04"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71CE50F0"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1303FF13"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1B5D475C" w14:textId="77777777" w:rsidR="00C85213" w:rsidRPr="00ED419E" w:rsidRDefault="00C85213" w:rsidP="00011874">
            <w:pPr>
              <w:spacing w:before="0" w:after="0" w:line="240" w:lineRule="auto"/>
              <w:jc w:val="center"/>
              <w:rPr>
                <w:sz w:val="17"/>
                <w:szCs w:val="17"/>
              </w:rPr>
            </w:pPr>
          </w:p>
        </w:tc>
      </w:tr>
      <w:tr w:rsidR="002C27A4" w:rsidRPr="007313D4" w14:paraId="1D72ABD7" w14:textId="77777777" w:rsidTr="00D6401B">
        <w:trPr>
          <w:jc w:val="center"/>
        </w:trPr>
        <w:tc>
          <w:tcPr>
            <w:tcW w:w="1685" w:type="dxa"/>
            <w:vMerge/>
            <w:vAlign w:val="center"/>
          </w:tcPr>
          <w:p w14:paraId="345CBA0C" w14:textId="77777777" w:rsidR="00C85213" w:rsidRPr="00ED419E" w:rsidRDefault="00C85213" w:rsidP="00426364">
            <w:pPr>
              <w:spacing w:before="0" w:after="0" w:line="240" w:lineRule="auto"/>
              <w:jc w:val="left"/>
              <w:rPr>
                <w:sz w:val="17"/>
                <w:szCs w:val="17"/>
              </w:rPr>
            </w:pPr>
          </w:p>
        </w:tc>
        <w:tc>
          <w:tcPr>
            <w:tcW w:w="1720" w:type="dxa"/>
            <w:vAlign w:val="center"/>
          </w:tcPr>
          <w:p w14:paraId="645A3161" w14:textId="77777777" w:rsidR="00C85213" w:rsidRPr="00ED419E" w:rsidRDefault="00C85213" w:rsidP="002C27A4">
            <w:pPr>
              <w:spacing w:before="20" w:after="20" w:line="240" w:lineRule="auto"/>
              <w:jc w:val="left"/>
              <w:rPr>
                <w:sz w:val="17"/>
                <w:szCs w:val="17"/>
              </w:rPr>
            </w:pPr>
            <w:r w:rsidRPr="00ED419E">
              <w:rPr>
                <w:sz w:val="17"/>
                <w:szCs w:val="17"/>
              </w:rPr>
              <w:t>diminution rapide</w:t>
            </w:r>
          </w:p>
        </w:tc>
        <w:tc>
          <w:tcPr>
            <w:tcW w:w="537" w:type="dxa"/>
            <w:vAlign w:val="center"/>
          </w:tcPr>
          <w:p w14:paraId="732539F7"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762DAFDD"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51C0AA4B"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vMerge/>
            <w:tcBorders>
              <w:right w:val="double" w:sz="4" w:space="0" w:color="auto"/>
            </w:tcBorders>
            <w:vAlign w:val="center"/>
          </w:tcPr>
          <w:p w14:paraId="6751E692" w14:textId="77777777" w:rsidR="00C85213" w:rsidRPr="00011874" w:rsidRDefault="00C85213" w:rsidP="00011874">
            <w:pPr>
              <w:spacing w:before="0" w:after="0" w:line="240" w:lineRule="auto"/>
              <w:rPr>
                <w:sz w:val="16"/>
                <w:szCs w:val="16"/>
              </w:rPr>
            </w:pPr>
          </w:p>
        </w:tc>
        <w:tc>
          <w:tcPr>
            <w:tcW w:w="826" w:type="dxa"/>
            <w:vMerge/>
            <w:tcBorders>
              <w:left w:val="double" w:sz="4" w:space="0" w:color="auto"/>
            </w:tcBorders>
            <w:vAlign w:val="center"/>
          </w:tcPr>
          <w:p w14:paraId="4C075B63" w14:textId="77777777" w:rsidR="00C85213" w:rsidRPr="00ED419E" w:rsidRDefault="00C85213" w:rsidP="00011874">
            <w:pPr>
              <w:spacing w:before="0" w:after="0" w:line="240" w:lineRule="auto"/>
              <w:jc w:val="center"/>
              <w:rPr>
                <w:sz w:val="17"/>
                <w:szCs w:val="17"/>
              </w:rPr>
            </w:pPr>
          </w:p>
        </w:tc>
        <w:tc>
          <w:tcPr>
            <w:tcW w:w="630" w:type="dxa"/>
            <w:vMerge/>
            <w:vAlign w:val="center"/>
          </w:tcPr>
          <w:p w14:paraId="5149B177"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132A0D88"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4F55D214" w14:textId="77777777" w:rsidR="00C85213" w:rsidRPr="00ED419E" w:rsidRDefault="00C85213" w:rsidP="00011874">
            <w:pPr>
              <w:spacing w:before="0" w:after="0" w:line="240" w:lineRule="auto"/>
              <w:jc w:val="center"/>
              <w:rPr>
                <w:sz w:val="17"/>
                <w:szCs w:val="17"/>
              </w:rPr>
            </w:pPr>
          </w:p>
        </w:tc>
        <w:tc>
          <w:tcPr>
            <w:tcW w:w="658" w:type="dxa"/>
            <w:vMerge/>
            <w:vAlign w:val="center"/>
          </w:tcPr>
          <w:p w14:paraId="2A692188"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1E383733"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6DAA5C5E" w14:textId="77777777" w:rsidR="00C85213" w:rsidRPr="00ED419E" w:rsidRDefault="00C85213" w:rsidP="00011874">
            <w:pPr>
              <w:spacing w:before="0" w:after="0" w:line="240" w:lineRule="auto"/>
              <w:jc w:val="center"/>
              <w:rPr>
                <w:sz w:val="17"/>
                <w:szCs w:val="17"/>
              </w:rPr>
            </w:pPr>
          </w:p>
        </w:tc>
        <w:tc>
          <w:tcPr>
            <w:tcW w:w="588" w:type="dxa"/>
            <w:vMerge/>
            <w:vAlign w:val="center"/>
          </w:tcPr>
          <w:p w14:paraId="3BA66EDF"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7AF82A10" w14:textId="77777777" w:rsidR="00C85213" w:rsidRPr="00ED419E" w:rsidRDefault="00C85213" w:rsidP="00011874">
            <w:pPr>
              <w:spacing w:before="0" w:after="0" w:line="240" w:lineRule="auto"/>
              <w:jc w:val="center"/>
              <w:rPr>
                <w:sz w:val="17"/>
                <w:szCs w:val="17"/>
              </w:rPr>
            </w:pPr>
          </w:p>
        </w:tc>
      </w:tr>
      <w:tr w:rsidR="002C27A4" w:rsidRPr="007313D4" w14:paraId="250C5B8B" w14:textId="77777777" w:rsidTr="00D6401B">
        <w:trPr>
          <w:jc w:val="center"/>
        </w:trPr>
        <w:tc>
          <w:tcPr>
            <w:tcW w:w="1685" w:type="dxa"/>
            <w:vAlign w:val="center"/>
          </w:tcPr>
          <w:p w14:paraId="53370CAE" w14:textId="77777777" w:rsidR="00C85213" w:rsidRPr="00ED419E" w:rsidRDefault="00C85213" w:rsidP="00426364">
            <w:pPr>
              <w:spacing w:before="0" w:after="0" w:line="240" w:lineRule="auto"/>
              <w:jc w:val="left"/>
              <w:rPr>
                <w:sz w:val="17"/>
                <w:szCs w:val="17"/>
              </w:rPr>
            </w:pPr>
            <w:r w:rsidRPr="00ED419E">
              <w:rPr>
                <w:sz w:val="17"/>
                <w:szCs w:val="17"/>
              </w:rPr>
              <w:t>Gel du sol</w:t>
            </w:r>
          </w:p>
        </w:tc>
        <w:tc>
          <w:tcPr>
            <w:tcW w:w="1720" w:type="dxa"/>
            <w:vAlign w:val="center"/>
          </w:tcPr>
          <w:p w14:paraId="01EE442F" w14:textId="77777777" w:rsidR="00C85213" w:rsidRPr="00ED419E" w:rsidRDefault="00C85213" w:rsidP="002C27A4">
            <w:pPr>
              <w:spacing w:before="20" w:after="20" w:line="240" w:lineRule="auto"/>
              <w:jc w:val="left"/>
              <w:rPr>
                <w:sz w:val="17"/>
                <w:szCs w:val="17"/>
              </w:rPr>
            </w:pPr>
            <w:r w:rsidRPr="00ED419E">
              <w:rPr>
                <w:sz w:val="17"/>
                <w:szCs w:val="17"/>
              </w:rPr>
              <w:t>sol gelé en surface (0-1m)</w:t>
            </w:r>
          </w:p>
        </w:tc>
        <w:tc>
          <w:tcPr>
            <w:tcW w:w="537" w:type="dxa"/>
            <w:vAlign w:val="center"/>
          </w:tcPr>
          <w:p w14:paraId="2CBA71CD"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07AC9E32"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043D8AAE"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tcBorders>
              <w:right w:val="double" w:sz="4" w:space="0" w:color="auto"/>
            </w:tcBorders>
            <w:vAlign w:val="center"/>
          </w:tcPr>
          <w:p w14:paraId="47FDF6A0" w14:textId="77777777" w:rsidR="00C85213" w:rsidRPr="00011874" w:rsidRDefault="00C85213" w:rsidP="00011874">
            <w:pPr>
              <w:spacing w:before="0" w:after="0" w:line="240" w:lineRule="auto"/>
              <w:rPr>
                <w:sz w:val="16"/>
                <w:szCs w:val="16"/>
              </w:rPr>
            </w:pPr>
            <w:r w:rsidRPr="00011874">
              <w:rPr>
                <w:sz w:val="16"/>
                <w:szCs w:val="16"/>
              </w:rPr>
              <w:t xml:space="preserve">Diminution des transferts vers l’air extérieur et de la concentration des polluants en phase gazeuse, mais augmentation possible des transferts vers l’air intérieur. </w:t>
            </w:r>
            <w:r w:rsidRPr="00011874">
              <w:rPr>
                <w:b/>
                <w:sz w:val="16"/>
                <w:szCs w:val="16"/>
              </w:rPr>
              <w:t>A éviter !</w:t>
            </w:r>
          </w:p>
        </w:tc>
        <w:tc>
          <w:tcPr>
            <w:tcW w:w="826" w:type="dxa"/>
            <w:tcBorders>
              <w:left w:val="double" w:sz="4" w:space="0" w:color="auto"/>
            </w:tcBorders>
            <w:vAlign w:val="center"/>
          </w:tcPr>
          <w:p w14:paraId="74EB218D" w14:textId="77777777" w:rsidR="00C85213" w:rsidRPr="00ED419E" w:rsidRDefault="00C85213" w:rsidP="00011874">
            <w:pPr>
              <w:spacing w:before="0" w:after="0" w:line="240" w:lineRule="auto"/>
              <w:jc w:val="center"/>
              <w:rPr>
                <w:sz w:val="17"/>
                <w:szCs w:val="17"/>
              </w:rPr>
            </w:pPr>
          </w:p>
        </w:tc>
        <w:tc>
          <w:tcPr>
            <w:tcW w:w="630" w:type="dxa"/>
            <w:vAlign w:val="center"/>
          </w:tcPr>
          <w:p w14:paraId="7B731EB9" w14:textId="77777777" w:rsidR="00C85213" w:rsidRPr="00ED419E" w:rsidRDefault="00C85213" w:rsidP="00011874">
            <w:pPr>
              <w:spacing w:before="0" w:after="0" w:line="240" w:lineRule="auto"/>
              <w:jc w:val="center"/>
              <w:rPr>
                <w:sz w:val="17"/>
                <w:szCs w:val="17"/>
              </w:rPr>
            </w:pPr>
          </w:p>
        </w:tc>
        <w:tc>
          <w:tcPr>
            <w:tcW w:w="846" w:type="dxa"/>
            <w:tcBorders>
              <w:right w:val="double" w:sz="4" w:space="0" w:color="auto"/>
            </w:tcBorders>
            <w:vAlign w:val="center"/>
          </w:tcPr>
          <w:p w14:paraId="0A6E8CD5" w14:textId="77777777" w:rsidR="00C85213" w:rsidRPr="00ED419E" w:rsidRDefault="00C85213" w:rsidP="00011874">
            <w:pPr>
              <w:spacing w:before="0" w:after="0" w:line="240" w:lineRule="auto"/>
              <w:jc w:val="center"/>
              <w:rPr>
                <w:sz w:val="17"/>
                <w:szCs w:val="17"/>
              </w:rPr>
            </w:pPr>
          </w:p>
        </w:tc>
        <w:tc>
          <w:tcPr>
            <w:tcW w:w="819" w:type="dxa"/>
            <w:tcBorders>
              <w:left w:val="double" w:sz="4" w:space="0" w:color="auto"/>
              <w:bottom w:val="single" w:sz="4" w:space="0" w:color="auto"/>
            </w:tcBorders>
            <w:vAlign w:val="center"/>
          </w:tcPr>
          <w:p w14:paraId="4E1D70F7" w14:textId="77777777" w:rsidR="00C85213" w:rsidRPr="00ED419E" w:rsidRDefault="00C85213" w:rsidP="00011874">
            <w:pPr>
              <w:spacing w:before="0" w:after="0" w:line="240" w:lineRule="auto"/>
              <w:jc w:val="center"/>
              <w:rPr>
                <w:sz w:val="17"/>
                <w:szCs w:val="17"/>
              </w:rPr>
            </w:pPr>
          </w:p>
        </w:tc>
        <w:tc>
          <w:tcPr>
            <w:tcW w:w="658" w:type="dxa"/>
            <w:tcBorders>
              <w:bottom w:val="single" w:sz="4" w:space="0" w:color="auto"/>
            </w:tcBorders>
            <w:vAlign w:val="center"/>
          </w:tcPr>
          <w:p w14:paraId="5A83864D" w14:textId="77777777" w:rsidR="00C85213" w:rsidRPr="00ED419E" w:rsidRDefault="00C85213" w:rsidP="00011874">
            <w:pPr>
              <w:spacing w:before="0" w:after="0" w:line="240" w:lineRule="auto"/>
              <w:jc w:val="center"/>
              <w:rPr>
                <w:sz w:val="17"/>
                <w:szCs w:val="17"/>
              </w:rPr>
            </w:pPr>
          </w:p>
        </w:tc>
        <w:tc>
          <w:tcPr>
            <w:tcW w:w="854" w:type="dxa"/>
            <w:tcBorders>
              <w:bottom w:val="single" w:sz="4" w:space="0" w:color="auto"/>
              <w:right w:val="double" w:sz="4" w:space="0" w:color="auto"/>
            </w:tcBorders>
            <w:vAlign w:val="center"/>
          </w:tcPr>
          <w:p w14:paraId="02C41842" w14:textId="77777777" w:rsidR="00C85213" w:rsidRPr="00ED419E" w:rsidRDefault="00C85213" w:rsidP="00011874">
            <w:pPr>
              <w:spacing w:before="0" w:after="0" w:line="240" w:lineRule="auto"/>
              <w:jc w:val="center"/>
              <w:rPr>
                <w:sz w:val="17"/>
                <w:szCs w:val="17"/>
              </w:rPr>
            </w:pPr>
          </w:p>
        </w:tc>
        <w:tc>
          <w:tcPr>
            <w:tcW w:w="854" w:type="dxa"/>
            <w:tcBorders>
              <w:left w:val="double" w:sz="4" w:space="0" w:color="auto"/>
              <w:bottom w:val="single" w:sz="4" w:space="0" w:color="auto"/>
            </w:tcBorders>
            <w:vAlign w:val="center"/>
          </w:tcPr>
          <w:p w14:paraId="37E35F1D" w14:textId="77777777" w:rsidR="00C85213" w:rsidRPr="00ED419E" w:rsidRDefault="00C85213" w:rsidP="00011874">
            <w:pPr>
              <w:spacing w:before="0" w:after="0" w:line="240" w:lineRule="auto"/>
              <w:jc w:val="center"/>
              <w:rPr>
                <w:sz w:val="17"/>
                <w:szCs w:val="17"/>
              </w:rPr>
            </w:pPr>
          </w:p>
        </w:tc>
        <w:tc>
          <w:tcPr>
            <w:tcW w:w="588" w:type="dxa"/>
            <w:tcBorders>
              <w:bottom w:val="single" w:sz="4" w:space="0" w:color="auto"/>
            </w:tcBorders>
            <w:vAlign w:val="center"/>
          </w:tcPr>
          <w:p w14:paraId="28C4ABCA" w14:textId="77777777" w:rsidR="00C85213" w:rsidRPr="00ED419E" w:rsidRDefault="00C85213" w:rsidP="00011874">
            <w:pPr>
              <w:spacing w:before="0" w:after="0" w:line="240" w:lineRule="auto"/>
              <w:jc w:val="center"/>
              <w:rPr>
                <w:sz w:val="17"/>
                <w:szCs w:val="17"/>
              </w:rPr>
            </w:pPr>
          </w:p>
        </w:tc>
        <w:tc>
          <w:tcPr>
            <w:tcW w:w="858" w:type="dxa"/>
            <w:tcBorders>
              <w:bottom w:val="single" w:sz="4" w:space="0" w:color="auto"/>
              <w:right w:val="double" w:sz="4" w:space="0" w:color="auto"/>
            </w:tcBorders>
            <w:vAlign w:val="center"/>
          </w:tcPr>
          <w:p w14:paraId="1BFF1D1B" w14:textId="77777777" w:rsidR="00C85213" w:rsidRPr="00ED419E" w:rsidRDefault="00C85213" w:rsidP="00011874">
            <w:pPr>
              <w:spacing w:before="0" w:after="0" w:line="240" w:lineRule="auto"/>
              <w:jc w:val="center"/>
              <w:rPr>
                <w:sz w:val="17"/>
                <w:szCs w:val="17"/>
              </w:rPr>
            </w:pPr>
          </w:p>
        </w:tc>
      </w:tr>
      <w:tr w:rsidR="002C27A4" w:rsidRPr="007313D4" w14:paraId="30184847" w14:textId="77777777" w:rsidTr="00D6401B">
        <w:trPr>
          <w:trHeight w:val="437"/>
          <w:jc w:val="center"/>
        </w:trPr>
        <w:tc>
          <w:tcPr>
            <w:tcW w:w="1685" w:type="dxa"/>
            <w:vMerge w:val="restart"/>
            <w:vAlign w:val="center"/>
          </w:tcPr>
          <w:p w14:paraId="6620A8F4" w14:textId="77777777" w:rsidR="00C85213" w:rsidRPr="00ED419E" w:rsidRDefault="00C85213" w:rsidP="00426364">
            <w:pPr>
              <w:spacing w:before="0" w:after="0" w:line="240" w:lineRule="auto"/>
              <w:jc w:val="left"/>
              <w:rPr>
                <w:sz w:val="17"/>
                <w:szCs w:val="17"/>
              </w:rPr>
            </w:pPr>
            <w:r w:rsidRPr="00ED419E">
              <w:rPr>
                <w:sz w:val="17"/>
                <w:szCs w:val="17"/>
              </w:rPr>
              <w:t>Vent</w:t>
            </w:r>
          </w:p>
        </w:tc>
        <w:tc>
          <w:tcPr>
            <w:tcW w:w="1720" w:type="dxa"/>
            <w:vAlign w:val="center"/>
          </w:tcPr>
          <w:p w14:paraId="0DFE8118" w14:textId="77777777" w:rsidR="00C85213" w:rsidRPr="00ED419E" w:rsidRDefault="00C85213" w:rsidP="002C27A4">
            <w:pPr>
              <w:spacing w:before="20" w:after="20" w:line="240" w:lineRule="auto"/>
              <w:jc w:val="left"/>
              <w:rPr>
                <w:sz w:val="17"/>
                <w:szCs w:val="17"/>
              </w:rPr>
            </w:pPr>
            <w:r w:rsidRPr="00ED419E">
              <w:rPr>
                <w:sz w:val="17"/>
                <w:szCs w:val="17"/>
              </w:rPr>
              <w:t>vent fort</w:t>
            </w:r>
          </w:p>
        </w:tc>
        <w:tc>
          <w:tcPr>
            <w:tcW w:w="537" w:type="dxa"/>
            <w:vAlign w:val="center"/>
          </w:tcPr>
          <w:p w14:paraId="77AB3122"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7D88E720"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0817A78C" w14:textId="77777777" w:rsidR="00C85213" w:rsidRPr="00ED419E" w:rsidRDefault="00C85213" w:rsidP="00011874">
            <w:pPr>
              <w:spacing w:before="0" w:after="0" w:line="240" w:lineRule="auto"/>
              <w:jc w:val="center"/>
              <w:rPr>
                <w:sz w:val="17"/>
                <w:szCs w:val="17"/>
                <w:highlight w:val="green"/>
              </w:rPr>
            </w:pPr>
            <w:r w:rsidRPr="003E63E5">
              <w:rPr>
                <w:sz w:val="17"/>
                <w:szCs w:val="17"/>
              </w:rPr>
              <w:t>+/=</w:t>
            </w:r>
          </w:p>
        </w:tc>
        <w:tc>
          <w:tcPr>
            <w:tcW w:w="3667" w:type="dxa"/>
            <w:vMerge w:val="restart"/>
            <w:tcBorders>
              <w:right w:val="double" w:sz="4" w:space="0" w:color="auto"/>
            </w:tcBorders>
            <w:vAlign w:val="center"/>
          </w:tcPr>
          <w:p w14:paraId="0E834F26" w14:textId="77777777" w:rsidR="00C85213" w:rsidRPr="00011874" w:rsidRDefault="00C85213" w:rsidP="00011874">
            <w:pPr>
              <w:spacing w:before="0" w:after="0" w:line="240" w:lineRule="auto"/>
              <w:rPr>
                <w:sz w:val="16"/>
                <w:szCs w:val="16"/>
              </w:rPr>
            </w:pPr>
            <w:r w:rsidRPr="00011874">
              <w:rPr>
                <w:sz w:val="16"/>
                <w:szCs w:val="16"/>
              </w:rPr>
              <w:t>Le vent induit une dépression des bâtiments et augmentation du dégazage, mais augmente l’efficacité de l’aération naturelle et la dilution</w:t>
            </w:r>
          </w:p>
        </w:tc>
        <w:tc>
          <w:tcPr>
            <w:tcW w:w="826" w:type="dxa"/>
            <w:vMerge w:val="restart"/>
            <w:tcBorders>
              <w:left w:val="double" w:sz="4" w:space="0" w:color="auto"/>
            </w:tcBorders>
            <w:vAlign w:val="center"/>
          </w:tcPr>
          <w:p w14:paraId="5E801B80"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73ABEE44"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25E08EB5"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32CF6DBA"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5AB14658"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5DE48CA3"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23F42DEC"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69926F01"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31B96303" w14:textId="77777777" w:rsidR="00C85213" w:rsidRPr="00ED419E" w:rsidRDefault="00C85213" w:rsidP="00011874">
            <w:pPr>
              <w:spacing w:before="0" w:after="0" w:line="240" w:lineRule="auto"/>
              <w:jc w:val="center"/>
              <w:rPr>
                <w:sz w:val="17"/>
                <w:szCs w:val="17"/>
              </w:rPr>
            </w:pPr>
          </w:p>
        </w:tc>
      </w:tr>
      <w:tr w:rsidR="002C27A4" w:rsidRPr="007313D4" w14:paraId="3A13F7A1" w14:textId="77777777" w:rsidTr="00D6401B">
        <w:trPr>
          <w:trHeight w:val="437"/>
          <w:jc w:val="center"/>
        </w:trPr>
        <w:tc>
          <w:tcPr>
            <w:tcW w:w="1685" w:type="dxa"/>
            <w:vMerge/>
            <w:vAlign w:val="center"/>
          </w:tcPr>
          <w:p w14:paraId="2E998BA2" w14:textId="77777777" w:rsidR="00C85213" w:rsidRPr="00ED419E" w:rsidRDefault="00C85213" w:rsidP="00426364">
            <w:pPr>
              <w:spacing w:before="0" w:after="0" w:line="240" w:lineRule="auto"/>
              <w:jc w:val="left"/>
              <w:rPr>
                <w:sz w:val="17"/>
                <w:szCs w:val="17"/>
              </w:rPr>
            </w:pPr>
          </w:p>
        </w:tc>
        <w:tc>
          <w:tcPr>
            <w:tcW w:w="1720" w:type="dxa"/>
            <w:vAlign w:val="center"/>
          </w:tcPr>
          <w:p w14:paraId="538E9666" w14:textId="77777777" w:rsidR="00C85213" w:rsidRPr="00ED419E" w:rsidRDefault="00C85213" w:rsidP="002C27A4">
            <w:pPr>
              <w:spacing w:before="20" w:after="20" w:line="240" w:lineRule="auto"/>
              <w:jc w:val="left"/>
              <w:rPr>
                <w:sz w:val="17"/>
                <w:szCs w:val="17"/>
              </w:rPr>
            </w:pPr>
            <w:r w:rsidRPr="00ED419E">
              <w:rPr>
                <w:sz w:val="17"/>
                <w:szCs w:val="17"/>
              </w:rPr>
              <w:t>vent faible ou nul</w:t>
            </w:r>
          </w:p>
        </w:tc>
        <w:tc>
          <w:tcPr>
            <w:tcW w:w="537" w:type="dxa"/>
            <w:vAlign w:val="center"/>
          </w:tcPr>
          <w:p w14:paraId="202CAB03"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6CA95167"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36A4C8EA"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vMerge/>
            <w:tcBorders>
              <w:right w:val="double" w:sz="4" w:space="0" w:color="auto"/>
            </w:tcBorders>
            <w:vAlign w:val="center"/>
          </w:tcPr>
          <w:p w14:paraId="6ABC9372" w14:textId="77777777" w:rsidR="00C85213" w:rsidRPr="00011874" w:rsidRDefault="00C85213" w:rsidP="00011874">
            <w:pPr>
              <w:spacing w:before="0" w:after="0" w:line="240" w:lineRule="auto"/>
              <w:rPr>
                <w:sz w:val="16"/>
                <w:szCs w:val="16"/>
              </w:rPr>
            </w:pPr>
          </w:p>
        </w:tc>
        <w:tc>
          <w:tcPr>
            <w:tcW w:w="826" w:type="dxa"/>
            <w:vMerge/>
            <w:tcBorders>
              <w:left w:val="double" w:sz="4" w:space="0" w:color="auto"/>
            </w:tcBorders>
            <w:vAlign w:val="center"/>
          </w:tcPr>
          <w:p w14:paraId="5F715F78" w14:textId="77777777" w:rsidR="00C85213" w:rsidRPr="00ED419E" w:rsidRDefault="00C85213" w:rsidP="00011874">
            <w:pPr>
              <w:spacing w:before="0" w:after="0" w:line="240" w:lineRule="auto"/>
              <w:jc w:val="center"/>
              <w:rPr>
                <w:sz w:val="17"/>
                <w:szCs w:val="17"/>
              </w:rPr>
            </w:pPr>
          </w:p>
        </w:tc>
        <w:tc>
          <w:tcPr>
            <w:tcW w:w="630" w:type="dxa"/>
            <w:vMerge/>
            <w:vAlign w:val="center"/>
          </w:tcPr>
          <w:p w14:paraId="1B685D61"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0DD32377"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78043BCF" w14:textId="77777777" w:rsidR="00C85213" w:rsidRPr="00ED419E" w:rsidRDefault="00C85213" w:rsidP="00011874">
            <w:pPr>
              <w:spacing w:before="0" w:after="0" w:line="240" w:lineRule="auto"/>
              <w:jc w:val="center"/>
              <w:rPr>
                <w:sz w:val="17"/>
                <w:szCs w:val="17"/>
              </w:rPr>
            </w:pPr>
          </w:p>
        </w:tc>
        <w:tc>
          <w:tcPr>
            <w:tcW w:w="658" w:type="dxa"/>
            <w:vMerge/>
            <w:vAlign w:val="center"/>
          </w:tcPr>
          <w:p w14:paraId="55775B26"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5EF0B0D2"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52BC5755" w14:textId="77777777" w:rsidR="00C85213" w:rsidRPr="00ED419E" w:rsidRDefault="00C85213" w:rsidP="00011874">
            <w:pPr>
              <w:spacing w:before="0" w:after="0" w:line="240" w:lineRule="auto"/>
              <w:jc w:val="center"/>
              <w:rPr>
                <w:sz w:val="17"/>
                <w:szCs w:val="17"/>
              </w:rPr>
            </w:pPr>
          </w:p>
        </w:tc>
        <w:tc>
          <w:tcPr>
            <w:tcW w:w="588" w:type="dxa"/>
            <w:vMerge/>
            <w:vAlign w:val="center"/>
          </w:tcPr>
          <w:p w14:paraId="1E6F3910"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2BECE4D8" w14:textId="77777777" w:rsidR="00C85213" w:rsidRPr="00ED419E" w:rsidRDefault="00C85213" w:rsidP="00011874">
            <w:pPr>
              <w:spacing w:before="0" w:after="0" w:line="240" w:lineRule="auto"/>
              <w:jc w:val="center"/>
              <w:rPr>
                <w:sz w:val="17"/>
                <w:szCs w:val="17"/>
              </w:rPr>
            </w:pPr>
          </w:p>
        </w:tc>
      </w:tr>
      <w:tr w:rsidR="002C27A4" w:rsidRPr="007313D4" w14:paraId="2E466492" w14:textId="77777777" w:rsidTr="00D6401B">
        <w:trPr>
          <w:jc w:val="center"/>
        </w:trPr>
        <w:tc>
          <w:tcPr>
            <w:tcW w:w="1685" w:type="dxa"/>
            <w:vMerge w:val="restart"/>
            <w:vAlign w:val="center"/>
          </w:tcPr>
          <w:p w14:paraId="2B0FA811" w14:textId="77777777" w:rsidR="00C85213" w:rsidRPr="00ED419E" w:rsidRDefault="00C85213" w:rsidP="00426364">
            <w:pPr>
              <w:spacing w:before="0" w:after="0" w:line="240" w:lineRule="auto"/>
              <w:jc w:val="left"/>
              <w:rPr>
                <w:sz w:val="17"/>
                <w:szCs w:val="17"/>
              </w:rPr>
            </w:pPr>
            <w:r w:rsidRPr="00ED419E">
              <w:rPr>
                <w:sz w:val="17"/>
                <w:szCs w:val="17"/>
              </w:rPr>
              <w:t>Température des gaz du sol</w:t>
            </w:r>
          </w:p>
        </w:tc>
        <w:tc>
          <w:tcPr>
            <w:tcW w:w="1720" w:type="dxa"/>
            <w:vAlign w:val="center"/>
          </w:tcPr>
          <w:p w14:paraId="6D05B92D" w14:textId="19B7E3F1" w:rsidR="00C85213" w:rsidRPr="00ED419E" w:rsidRDefault="00426364" w:rsidP="002C27A4">
            <w:pPr>
              <w:spacing w:before="20" w:after="20" w:line="240" w:lineRule="auto"/>
              <w:jc w:val="left"/>
              <w:rPr>
                <w:sz w:val="17"/>
                <w:szCs w:val="17"/>
              </w:rPr>
            </w:pPr>
            <w:r w:rsidRPr="00ED419E">
              <w:rPr>
                <w:sz w:val="17"/>
                <w:szCs w:val="17"/>
              </w:rPr>
              <w:t>B</w:t>
            </w:r>
            <w:r w:rsidR="00C85213" w:rsidRPr="00ED419E">
              <w:rPr>
                <w:sz w:val="17"/>
                <w:szCs w:val="17"/>
              </w:rPr>
              <w:t>asse</w:t>
            </w:r>
            <w:r>
              <w:rPr>
                <w:sz w:val="17"/>
                <w:szCs w:val="17"/>
              </w:rPr>
              <w:br/>
            </w:r>
            <w:r w:rsidR="00C85213" w:rsidRPr="00ED419E">
              <w:rPr>
                <w:sz w:val="17"/>
                <w:szCs w:val="17"/>
              </w:rPr>
              <w:t>(p.ex. &lt;4°C)</w:t>
            </w:r>
          </w:p>
        </w:tc>
        <w:tc>
          <w:tcPr>
            <w:tcW w:w="537" w:type="dxa"/>
            <w:vAlign w:val="center"/>
          </w:tcPr>
          <w:p w14:paraId="0F9DF25B"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39673C0A"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48772133" w14:textId="77777777" w:rsidR="00C85213" w:rsidRPr="003E63E5" w:rsidRDefault="00C85213" w:rsidP="00011874">
            <w:pPr>
              <w:spacing w:before="0" w:after="0" w:line="240" w:lineRule="auto"/>
              <w:jc w:val="center"/>
              <w:rPr>
                <w:sz w:val="17"/>
                <w:szCs w:val="17"/>
              </w:rPr>
            </w:pPr>
            <w:r w:rsidRPr="003E63E5">
              <w:rPr>
                <w:sz w:val="17"/>
                <w:szCs w:val="17"/>
              </w:rPr>
              <w:t>-</w:t>
            </w:r>
          </w:p>
        </w:tc>
        <w:tc>
          <w:tcPr>
            <w:tcW w:w="3667" w:type="dxa"/>
            <w:vMerge w:val="restart"/>
            <w:tcBorders>
              <w:right w:val="double" w:sz="4" w:space="0" w:color="auto"/>
            </w:tcBorders>
            <w:vAlign w:val="center"/>
          </w:tcPr>
          <w:p w14:paraId="1D418C01" w14:textId="77777777" w:rsidR="00C85213" w:rsidRPr="00011874" w:rsidRDefault="00C85213" w:rsidP="00011874">
            <w:pPr>
              <w:spacing w:before="0" w:after="0" w:line="240" w:lineRule="auto"/>
              <w:rPr>
                <w:sz w:val="16"/>
                <w:szCs w:val="16"/>
              </w:rPr>
            </w:pPr>
            <w:r w:rsidRPr="00011874">
              <w:rPr>
                <w:sz w:val="16"/>
                <w:szCs w:val="16"/>
              </w:rPr>
              <w:t>Plus la température des gaz du sol est élevée, plus la proportion de polluant en phase gazeuse augmente</w:t>
            </w:r>
          </w:p>
        </w:tc>
        <w:tc>
          <w:tcPr>
            <w:tcW w:w="826" w:type="dxa"/>
            <w:vMerge w:val="restart"/>
            <w:tcBorders>
              <w:left w:val="double" w:sz="4" w:space="0" w:color="auto"/>
            </w:tcBorders>
            <w:vAlign w:val="center"/>
          </w:tcPr>
          <w:p w14:paraId="76A4BA1B"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2884A368"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037DA187"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05AA7C3B"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786CA225"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7A9566EA"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509A1A6A"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42F434A4"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2D945324" w14:textId="77777777" w:rsidR="00C85213" w:rsidRPr="00ED419E" w:rsidRDefault="00C85213" w:rsidP="00011874">
            <w:pPr>
              <w:spacing w:before="0" w:after="0" w:line="240" w:lineRule="auto"/>
              <w:jc w:val="center"/>
              <w:rPr>
                <w:sz w:val="17"/>
                <w:szCs w:val="17"/>
              </w:rPr>
            </w:pPr>
          </w:p>
        </w:tc>
      </w:tr>
      <w:tr w:rsidR="002C27A4" w:rsidRPr="007313D4" w14:paraId="6E02CACD" w14:textId="77777777" w:rsidTr="00D6401B">
        <w:trPr>
          <w:jc w:val="center"/>
        </w:trPr>
        <w:tc>
          <w:tcPr>
            <w:tcW w:w="1685" w:type="dxa"/>
            <w:vMerge/>
            <w:vAlign w:val="center"/>
          </w:tcPr>
          <w:p w14:paraId="5D8CFC5F" w14:textId="77777777" w:rsidR="00C85213" w:rsidRPr="00ED419E" w:rsidRDefault="00C85213" w:rsidP="00011874">
            <w:pPr>
              <w:spacing w:before="0" w:after="0" w:line="240" w:lineRule="auto"/>
              <w:rPr>
                <w:sz w:val="17"/>
                <w:szCs w:val="17"/>
              </w:rPr>
            </w:pPr>
          </w:p>
        </w:tc>
        <w:tc>
          <w:tcPr>
            <w:tcW w:w="1720" w:type="dxa"/>
            <w:vAlign w:val="center"/>
          </w:tcPr>
          <w:p w14:paraId="06802D8B" w14:textId="502884DC" w:rsidR="00C85213" w:rsidRPr="00ED419E" w:rsidRDefault="00542FE0" w:rsidP="002C27A4">
            <w:pPr>
              <w:spacing w:before="20" w:after="20" w:line="240" w:lineRule="auto"/>
              <w:jc w:val="left"/>
              <w:rPr>
                <w:sz w:val="17"/>
                <w:szCs w:val="17"/>
              </w:rPr>
            </w:pPr>
            <w:r w:rsidRPr="00ED419E">
              <w:rPr>
                <w:sz w:val="17"/>
                <w:szCs w:val="17"/>
              </w:rPr>
              <w:t>H</w:t>
            </w:r>
            <w:r w:rsidR="00C85213" w:rsidRPr="00ED419E">
              <w:rPr>
                <w:sz w:val="17"/>
                <w:szCs w:val="17"/>
              </w:rPr>
              <w:t>aute</w:t>
            </w:r>
            <w:r>
              <w:rPr>
                <w:sz w:val="17"/>
                <w:szCs w:val="17"/>
              </w:rPr>
              <w:br/>
            </w:r>
            <w:r w:rsidR="00C85213" w:rsidRPr="00ED419E">
              <w:rPr>
                <w:sz w:val="17"/>
                <w:szCs w:val="17"/>
              </w:rPr>
              <w:t>(p.ex.&gt;10°C)</w:t>
            </w:r>
          </w:p>
        </w:tc>
        <w:tc>
          <w:tcPr>
            <w:tcW w:w="537" w:type="dxa"/>
            <w:vAlign w:val="center"/>
          </w:tcPr>
          <w:p w14:paraId="7E5FEBE8"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40EA2F3F"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73236969" w14:textId="77777777" w:rsidR="00C85213" w:rsidRPr="003E63E5" w:rsidRDefault="00C85213" w:rsidP="00011874">
            <w:pPr>
              <w:spacing w:before="0" w:after="0" w:line="240" w:lineRule="auto"/>
              <w:jc w:val="center"/>
              <w:rPr>
                <w:sz w:val="17"/>
                <w:szCs w:val="17"/>
              </w:rPr>
            </w:pPr>
            <w:r w:rsidRPr="003E63E5">
              <w:rPr>
                <w:sz w:val="17"/>
                <w:szCs w:val="17"/>
              </w:rPr>
              <w:t>+</w:t>
            </w:r>
          </w:p>
        </w:tc>
        <w:tc>
          <w:tcPr>
            <w:tcW w:w="3667" w:type="dxa"/>
            <w:vMerge/>
            <w:tcBorders>
              <w:right w:val="double" w:sz="4" w:space="0" w:color="auto"/>
            </w:tcBorders>
            <w:vAlign w:val="center"/>
          </w:tcPr>
          <w:p w14:paraId="308FE612" w14:textId="77777777" w:rsidR="00C85213" w:rsidRPr="00ED419E" w:rsidRDefault="00C85213" w:rsidP="00011874">
            <w:pPr>
              <w:spacing w:before="0" w:after="0" w:line="240" w:lineRule="auto"/>
              <w:rPr>
                <w:sz w:val="17"/>
                <w:szCs w:val="17"/>
              </w:rPr>
            </w:pPr>
          </w:p>
        </w:tc>
        <w:tc>
          <w:tcPr>
            <w:tcW w:w="826" w:type="dxa"/>
            <w:vMerge/>
            <w:tcBorders>
              <w:left w:val="double" w:sz="4" w:space="0" w:color="auto"/>
            </w:tcBorders>
            <w:vAlign w:val="center"/>
          </w:tcPr>
          <w:p w14:paraId="1B79FD02" w14:textId="77777777" w:rsidR="00C85213" w:rsidRPr="00ED419E" w:rsidRDefault="00C85213" w:rsidP="00011874">
            <w:pPr>
              <w:spacing w:before="0" w:after="0" w:line="240" w:lineRule="auto"/>
              <w:jc w:val="center"/>
              <w:rPr>
                <w:sz w:val="17"/>
                <w:szCs w:val="17"/>
              </w:rPr>
            </w:pPr>
          </w:p>
        </w:tc>
        <w:tc>
          <w:tcPr>
            <w:tcW w:w="630" w:type="dxa"/>
            <w:vMerge/>
            <w:vAlign w:val="center"/>
          </w:tcPr>
          <w:p w14:paraId="31EBFF9B"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45B9BAE5"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0143B804" w14:textId="77777777" w:rsidR="00C85213" w:rsidRPr="00ED419E" w:rsidRDefault="00C85213" w:rsidP="00011874">
            <w:pPr>
              <w:spacing w:before="0" w:after="0" w:line="240" w:lineRule="auto"/>
              <w:jc w:val="center"/>
              <w:rPr>
                <w:sz w:val="17"/>
                <w:szCs w:val="17"/>
              </w:rPr>
            </w:pPr>
          </w:p>
        </w:tc>
        <w:tc>
          <w:tcPr>
            <w:tcW w:w="658" w:type="dxa"/>
            <w:vMerge/>
            <w:vAlign w:val="center"/>
          </w:tcPr>
          <w:p w14:paraId="1DF7163F"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2B1D297C"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18CD3AAD" w14:textId="77777777" w:rsidR="00C85213" w:rsidRPr="00ED419E" w:rsidRDefault="00C85213" w:rsidP="00011874">
            <w:pPr>
              <w:spacing w:before="0" w:after="0" w:line="240" w:lineRule="auto"/>
              <w:jc w:val="center"/>
              <w:rPr>
                <w:sz w:val="17"/>
                <w:szCs w:val="17"/>
              </w:rPr>
            </w:pPr>
          </w:p>
        </w:tc>
        <w:tc>
          <w:tcPr>
            <w:tcW w:w="588" w:type="dxa"/>
            <w:vMerge/>
            <w:vAlign w:val="center"/>
          </w:tcPr>
          <w:p w14:paraId="1450B8A8"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77C8D0E5" w14:textId="77777777" w:rsidR="00C85213" w:rsidRPr="00ED419E" w:rsidRDefault="00C85213" w:rsidP="00011874">
            <w:pPr>
              <w:spacing w:before="0" w:after="0" w:line="240" w:lineRule="auto"/>
              <w:jc w:val="center"/>
              <w:rPr>
                <w:sz w:val="17"/>
                <w:szCs w:val="17"/>
              </w:rPr>
            </w:pPr>
          </w:p>
        </w:tc>
      </w:tr>
      <w:tr w:rsidR="00C85213" w:rsidRPr="007313D4" w14:paraId="19EDD027" w14:textId="77777777" w:rsidTr="00D6401B">
        <w:trPr>
          <w:jc w:val="center"/>
        </w:trPr>
        <w:tc>
          <w:tcPr>
            <w:tcW w:w="15662" w:type="dxa"/>
            <w:gridSpan w:val="15"/>
            <w:tcBorders>
              <w:right w:val="double" w:sz="4" w:space="0" w:color="auto"/>
            </w:tcBorders>
            <w:shd w:val="clear" w:color="auto" w:fill="E5B8B7" w:themeFill="accent2" w:themeFillTint="66"/>
            <w:vAlign w:val="center"/>
          </w:tcPr>
          <w:p w14:paraId="7C2B0864" w14:textId="77777777" w:rsidR="00C85213" w:rsidRPr="00ED419E" w:rsidRDefault="00C85213" w:rsidP="00011874">
            <w:pPr>
              <w:spacing w:before="0" w:after="0" w:line="240" w:lineRule="auto"/>
              <w:rPr>
                <w:sz w:val="17"/>
                <w:szCs w:val="17"/>
              </w:rPr>
            </w:pPr>
            <w:r w:rsidRPr="00ED419E">
              <w:rPr>
                <w:b/>
                <w:bCs/>
                <w:sz w:val="17"/>
                <w:szCs w:val="17"/>
              </w:rPr>
              <w:lastRenderedPageBreak/>
              <w:t>Dispositions constructives et utilisation des bâtiments</w:t>
            </w:r>
          </w:p>
        </w:tc>
      </w:tr>
      <w:tr w:rsidR="002C27A4" w:rsidRPr="007313D4" w14:paraId="5798A90D" w14:textId="77777777" w:rsidTr="00D6401B">
        <w:trPr>
          <w:jc w:val="center"/>
        </w:trPr>
        <w:tc>
          <w:tcPr>
            <w:tcW w:w="1685" w:type="dxa"/>
            <w:vMerge w:val="restart"/>
            <w:vAlign w:val="center"/>
          </w:tcPr>
          <w:p w14:paraId="53572A54" w14:textId="77777777" w:rsidR="00C85213" w:rsidRPr="00ED419E" w:rsidRDefault="00C85213" w:rsidP="00011874">
            <w:pPr>
              <w:spacing w:before="0" w:after="0" w:line="240" w:lineRule="auto"/>
              <w:rPr>
                <w:sz w:val="17"/>
                <w:szCs w:val="17"/>
              </w:rPr>
            </w:pPr>
            <w:r w:rsidRPr="00ED419E">
              <w:rPr>
                <w:sz w:val="17"/>
                <w:szCs w:val="17"/>
              </w:rPr>
              <w:t>Ventilation et renouvellement d’air</w:t>
            </w:r>
          </w:p>
        </w:tc>
        <w:tc>
          <w:tcPr>
            <w:tcW w:w="1720" w:type="dxa"/>
            <w:vAlign w:val="center"/>
          </w:tcPr>
          <w:p w14:paraId="51FFC144" w14:textId="77777777" w:rsidR="00C85213" w:rsidRPr="00ED419E" w:rsidRDefault="00C85213" w:rsidP="00011874">
            <w:pPr>
              <w:spacing w:before="0" w:after="0" w:line="240" w:lineRule="auto"/>
              <w:rPr>
                <w:sz w:val="17"/>
                <w:szCs w:val="17"/>
              </w:rPr>
            </w:pPr>
            <w:r w:rsidRPr="00ED419E">
              <w:rPr>
                <w:sz w:val="17"/>
                <w:szCs w:val="17"/>
              </w:rPr>
              <w:t>portes et fenêtres fermées</w:t>
            </w:r>
          </w:p>
        </w:tc>
        <w:tc>
          <w:tcPr>
            <w:tcW w:w="537" w:type="dxa"/>
            <w:vMerge w:val="restart"/>
            <w:vAlign w:val="center"/>
          </w:tcPr>
          <w:p w14:paraId="5BA624FE" w14:textId="77777777" w:rsidR="00C85213" w:rsidRPr="00ED419E" w:rsidRDefault="00C85213" w:rsidP="00011874">
            <w:pPr>
              <w:spacing w:before="0" w:after="0" w:line="240" w:lineRule="auto"/>
              <w:jc w:val="center"/>
              <w:rPr>
                <w:sz w:val="17"/>
                <w:szCs w:val="17"/>
              </w:rPr>
            </w:pPr>
            <w:proofErr w:type="spellStart"/>
            <w:r w:rsidRPr="00ED419E">
              <w:rPr>
                <w:sz w:val="17"/>
                <w:szCs w:val="17"/>
              </w:rPr>
              <w:t>s.o</w:t>
            </w:r>
            <w:proofErr w:type="spellEnd"/>
            <w:r w:rsidRPr="00ED419E">
              <w:rPr>
                <w:sz w:val="17"/>
                <w:szCs w:val="17"/>
              </w:rPr>
              <w:t>.</w:t>
            </w:r>
          </w:p>
        </w:tc>
        <w:tc>
          <w:tcPr>
            <w:tcW w:w="560" w:type="dxa"/>
            <w:vAlign w:val="center"/>
          </w:tcPr>
          <w:p w14:paraId="0FE61591"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restart"/>
            <w:vAlign w:val="center"/>
          </w:tcPr>
          <w:p w14:paraId="08D627BB" w14:textId="77777777" w:rsidR="00C85213" w:rsidRPr="00ED419E" w:rsidRDefault="00C85213" w:rsidP="00011874">
            <w:pPr>
              <w:spacing w:before="0" w:after="0" w:line="240" w:lineRule="auto"/>
              <w:jc w:val="center"/>
              <w:rPr>
                <w:sz w:val="17"/>
                <w:szCs w:val="17"/>
              </w:rPr>
            </w:pPr>
            <w:r w:rsidRPr="00ED419E">
              <w:rPr>
                <w:sz w:val="17"/>
                <w:szCs w:val="17"/>
              </w:rPr>
              <w:t>(1)</w:t>
            </w:r>
          </w:p>
        </w:tc>
        <w:tc>
          <w:tcPr>
            <w:tcW w:w="3667" w:type="dxa"/>
            <w:tcBorders>
              <w:right w:val="double" w:sz="4" w:space="0" w:color="auto"/>
            </w:tcBorders>
            <w:vAlign w:val="center"/>
          </w:tcPr>
          <w:p w14:paraId="1ABEF26C" w14:textId="77777777" w:rsidR="00C85213" w:rsidRPr="002C27A4" w:rsidRDefault="00C85213" w:rsidP="00011874">
            <w:pPr>
              <w:spacing w:before="0" w:after="0" w:line="240" w:lineRule="auto"/>
              <w:rPr>
                <w:sz w:val="16"/>
                <w:szCs w:val="16"/>
              </w:rPr>
            </w:pPr>
            <w:r w:rsidRPr="002C27A4">
              <w:rPr>
                <w:sz w:val="16"/>
                <w:szCs w:val="16"/>
              </w:rPr>
              <w:t>Renouvellement d’air non quantifiable, mise en dépression possible si faible aération</w:t>
            </w:r>
          </w:p>
        </w:tc>
        <w:tc>
          <w:tcPr>
            <w:tcW w:w="826" w:type="dxa"/>
            <w:vMerge w:val="restart"/>
            <w:tcBorders>
              <w:left w:val="double" w:sz="4" w:space="0" w:color="auto"/>
            </w:tcBorders>
            <w:vAlign w:val="center"/>
          </w:tcPr>
          <w:p w14:paraId="2A66E9A2"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491DC1DE"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15A34F92"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3530596C"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1AE365B8"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20C20363"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4E08A1A4"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3C2DDEA7"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46C390D9" w14:textId="77777777" w:rsidR="00C85213" w:rsidRPr="00ED419E" w:rsidRDefault="00C85213" w:rsidP="00011874">
            <w:pPr>
              <w:spacing w:before="0" w:after="0" w:line="240" w:lineRule="auto"/>
              <w:jc w:val="center"/>
              <w:rPr>
                <w:sz w:val="17"/>
                <w:szCs w:val="17"/>
              </w:rPr>
            </w:pPr>
          </w:p>
        </w:tc>
      </w:tr>
      <w:tr w:rsidR="002C27A4" w:rsidRPr="007313D4" w14:paraId="5C57A9D8" w14:textId="77777777" w:rsidTr="00D6401B">
        <w:trPr>
          <w:jc w:val="center"/>
        </w:trPr>
        <w:tc>
          <w:tcPr>
            <w:tcW w:w="1685" w:type="dxa"/>
            <w:vMerge/>
            <w:vAlign w:val="center"/>
          </w:tcPr>
          <w:p w14:paraId="169A37DC" w14:textId="77777777" w:rsidR="00C85213" w:rsidRPr="00ED419E" w:rsidRDefault="00C85213" w:rsidP="00011874">
            <w:pPr>
              <w:spacing w:before="0" w:after="0" w:line="240" w:lineRule="auto"/>
              <w:rPr>
                <w:sz w:val="17"/>
                <w:szCs w:val="17"/>
              </w:rPr>
            </w:pPr>
          </w:p>
        </w:tc>
        <w:tc>
          <w:tcPr>
            <w:tcW w:w="1720" w:type="dxa"/>
            <w:vAlign w:val="center"/>
          </w:tcPr>
          <w:p w14:paraId="355DA81F" w14:textId="77777777" w:rsidR="00C85213" w:rsidRPr="00ED419E" w:rsidRDefault="00C85213" w:rsidP="00011874">
            <w:pPr>
              <w:spacing w:before="0" w:after="0" w:line="240" w:lineRule="auto"/>
              <w:rPr>
                <w:sz w:val="17"/>
                <w:szCs w:val="17"/>
              </w:rPr>
            </w:pPr>
            <w:r w:rsidRPr="00ED419E">
              <w:rPr>
                <w:sz w:val="17"/>
                <w:szCs w:val="17"/>
              </w:rPr>
              <w:t>portes et fenêtres ouvertes, bâti visiblement non étanche à l’air</w:t>
            </w:r>
          </w:p>
        </w:tc>
        <w:tc>
          <w:tcPr>
            <w:tcW w:w="537" w:type="dxa"/>
            <w:vMerge/>
            <w:vAlign w:val="center"/>
          </w:tcPr>
          <w:p w14:paraId="650785C0" w14:textId="77777777" w:rsidR="00C85213" w:rsidRPr="00ED419E" w:rsidRDefault="00C85213" w:rsidP="00011874">
            <w:pPr>
              <w:spacing w:before="0" w:after="0" w:line="240" w:lineRule="auto"/>
              <w:jc w:val="center"/>
              <w:rPr>
                <w:sz w:val="17"/>
                <w:szCs w:val="17"/>
              </w:rPr>
            </w:pPr>
          </w:p>
        </w:tc>
        <w:tc>
          <w:tcPr>
            <w:tcW w:w="560" w:type="dxa"/>
            <w:vAlign w:val="center"/>
          </w:tcPr>
          <w:p w14:paraId="6CA30471"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44EE6042"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07EF8B89" w14:textId="77777777" w:rsidR="00C85213" w:rsidRPr="002C27A4" w:rsidRDefault="00C85213" w:rsidP="00011874">
            <w:pPr>
              <w:spacing w:before="0" w:after="0" w:line="240" w:lineRule="auto"/>
              <w:rPr>
                <w:sz w:val="16"/>
                <w:szCs w:val="16"/>
              </w:rPr>
            </w:pPr>
            <w:r w:rsidRPr="002C27A4">
              <w:rPr>
                <w:sz w:val="16"/>
                <w:szCs w:val="16"/>
              </w:rPr>
              <w:t>Diminution du tirage thermique et dilution des polluants</w:t>
            </w:r>
          </w:p>
        </w:tc>
        <w:tc>
          <w:tcPr>
            <w:tcW w:w="826" w:type="dxa"/>
            <w:vMerge/>
            <w:tcBorders>
              <w:left w:val="double" w:sz="4" w:space="0" w:color="auto"/>
            </w:tcBorders>
            <w:vAlign w:val="center"/>
          </w:tcPr>
          <w:p w14:paraId="0BC8CC28" w14:textId="77777777" w:rsidR="00C85213" w:rsidRPr="00ED419E" w:rsidRDefault="00C85213" w:rsidP="00011874">
            <w:pPr>
              <w:spacing w:before="0" w:after="0" w:line="240" w:lineRule="auto"/>
              <w:jc w:val="center"/>
              <w:rPr>
                <w:sz w:val="17"/>
                <w:szCs w:val="17"/>
              </w:rPr>
            </w:pPr>
          </w:p>
        </w:tc>
        <w:tc>
          <w:tcPr>
            <w:tcW w:w="630" w:type="dxa"/>
            <w:vMerge/>
            <w:vAlign w:val="center"/>
          </w:tcPr>
          <w:p w14:paraId="314CD5A7"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6BAD2734"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6CC5F74A" w14:textId="77777777" w:rsidR="00C85213" w:rsidRPr="00ED419E" w:rsidRDefault="00C85213" w:rsidP="00011874">
            <w:pPr>
              <w:spacing w:before="0" w:after="0" w:line="240" w:lineRule="auto"/>
              <w:jc w:val="center"/>
              <w:rPr>
                <w:sz w:val="17"/>
                <w:szCs w:val="17"/>
              </w:rPr>
            </w:pPr>
          </w:p>
        </w:tc>
        <w:tc>
          <w:tcPr>
            <w:tcW w:w="658" w:type="dxa"/>
            <w:vMerge/>
            <w:vAlign w:val="center"/>
          </w:tcPr>
          <w:p w14:paraId="01ACC667"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5C43FBEA"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37241714" w14:textId="77777777" w:rsidR="00C85213" w:rsidRPr="00ED419E" w:rsidRDefault="00C85213" w:rsidP="00011874">
            <w:pPr>
              <w:spacing w:before="0" w:after="0" w:line="240" w:lineRule="auto"/>
              <w:jc w:val="center"/>
              <w:rPr>
                <w:sz w:val="17"/>
                <w:szCs w:val="17"/>
              </w:rPr>
            </w:pPr>
          </w:p>
        </w:tc>
        <w:tc>
          <w:tcPr>
            <w:tcW w:w="588" w:type="dxa"/>
            <w:vMerge/>
            <w:vAlign w:val="center"/>
          </w:tcPr>
          <w:p w14:paraId="7E96274A"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616E3798" w14:textId="77777777" w:rsidR="00C85213" w:rsidRPr="00ED419E" w:rsidRDefault="00C85213" w:rsidP="00011874">
            <w:pPr>
              <w:spacing w:before="0" w:after="0" w:line="240" w:lineRule="auto"/>
              <w:jc w:val="center"/>
              <w:rPr>
                <w:sz w:val="17"/>
                <w:szCs w:val="17"/>
              </w:rPr>
            </w:pPr>
          </w:p>
        </w:tc>
      </w:tr>
      <w:tr w:rsidR="002C27A4" w:rsidRPr="007313D4" w14:paraId="6E187931" w14:textId="77777777" w:rsidTr="00D6401B">
        <w:trPr>
          <w:jc w:val="center"/>
        </w:trPr>
        <w:tc>
          <w:tcPr>
            <w:tcW w:w="1685" w:type="dxa"/>
            <w:vMerge/>
            <w:vAlign w:val="center"/>
          </w:tcPr>
          <w:p w14:paraId="2A1BA554" w14:textId="77777777" w:rsidR="00C85213" w:rsidRPr="00ED419E" w:rsidRDefault="00C85213" w:rsidP="00011874">
            <w:pPr>
              <w:spacing w:before="0" w:after="0" w:line="240" w:lineRule="auto"/>
              <w:rPr>
                <w:sz w:val="17"/>
                <w:szCs w:val="17"/>
              </w:rPr>
            </w:pPr>
          </w:p>
        </w:tc>
        <w:tc>
          <w:tcPr>
            <w:tcW w:w="1720" w:type="dxa"/>
            <w:vAlign w:val="center"/>
          </w:tcPr>
          <w:p w14:paraId="01A2438A" w14:textId="77777777" w:rsidR="00C85213" w:rsidRPr="00ED419E" w:rsidRDefault="00C85213" w:rsidP="00011874">
            <w:pPr>
              <w:spacing w:before="0" w:after="0" w:line="240" w:lineRule="auto"/>
              <w:rPr>
                <w:sz w:val="17"/>
                <w:szCs w:val="17"/>
              </w:rPr>
            </w:pPr>
            <w:r w:rsidRPr="00ED419E">
              <w:rPr>
                <w:sz w:val="17"/>
                <w:szCs w:val="17"/>
              </w:rPr>
              <w:t>VMC qui induit une surpression</w:t>
            </w:r>
          </w:p>
        </w:tc>
        <w:tc>
          <w:tcPr>
            <w:tcW w:w="537" w:type="dxa"/>
            <w:vMerge/>
            <w:vAlign w:val="center"/>
          </w:tcPr>
          <w:p w14:paraId="4905A534" w14:textId="77777777" w:rsidR="00C85213" w:rsidRPr="00ED419E" w:rsidRDefault="00C85213" w:rsidP="00011874">
            <w:pPr>
              <w:spacing w:before="0" w:after="0" w:line="240" w:lineRule="auto"/>
              <w:jc w:val="center"/>
              <w:rPr>
                <w:sz w:val="17"/>
                <w:szCs w:val="17"/>
              </w:rPr>
            </w:pPr>
          </w:p>
        </w:tc>
        <w:tc>
          <w:tcPr>
            <w:tcW w:w="560" w:type="dxa"/>
            <w:vAlign w:val="center"/>
          </w:tcPr>
          <w:p w14:paraId="789F8BD6"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1BC49525"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5F9A5E6B" w14:textId="77777777" w:rsidR="00C85213" w:rsidRPr="002C27A4" w:rsidRDefault="00C85213" w:rsidP="00011874">
            <w:pPr>
              <w:spacing w:before="0" w:after="0" w:line="240" w:lineRule="auto"/>
              <w:rPr>
                <w:sz w:val="16"/>
                <w:szCs w:val="16"/>
              </w:rPr>
            </w:pPr>
            <w:r w:rsidRPr="002C27A4">
              <w:rPr>
                <w:sz w:val="16"/>
                <w:szCs w:val="16"/>
              </w:rPr>
              <w:t>Diminution du dégazage et dilution des polluants</w:t>
            </w:r>
          </w:p>
        </w:tc>
        <w:tc>
          <w:tcPr>
            <w:tcW w:w="826" w:type="dxa"/>
            <w:vMerge/>
            <w:tcBorders>
              <w:left w:val="double" w:sz="4" w:space="0" w:color="auto"/>
            </w:tcBorders>
            <w:vAlign w:val="center"/>
          </w:tcPr>
          <w:p w14:paraId="40250EA1" w14:textId="77777777" w:rsidR="00C85213" w:rsidRPr="00ED419E" w:rsidRDefault="00C85213" w:rsidP="00011874">
            <w:pPr>
              <w:spacing w:before="0" w:after="0" w:line="240" w:lineRule="auto"/>
              <w:jc w:val="center"/>
              <w:rPr>
                <w:sz w:val="17"/>
                <w:szCs w:val="17"/>
              </w:rPr>
            </w:pPr>
          </w:p>
        </w:tc>
        <w:tc>
          <w:tcPr>
            <w:tcW w:w="630" w:type="dxa"/>
            <w:vMerge/>
            <w:vAlign w:val="center"/>
          </w:tcPr>
          <w:p w14:paraId="68AF1592"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1FDB6F23"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4043572C" w14:textId="77777777" w:rsidR="00C85213" w:rsidRPr="00ED419E" w:rsidRDefault="00C85213" w:rsidP="00011874">
            <w:pPr>
              <w:spacing w:before="0" w:after="0" w:line="240" w:lineRule="auto"/>
              <w:jc w:val="center"/>
              <w:rPr>
                <w:sz w:val="17"/>
                <w:szCs w:val="17"/>
              </w:rPr>
            </w:pPr>
          </w:p>
        </w:tc>
        <w:tc>
          <w:tcPr>
            <w:tcW w:w="658" w:type="dxa"/>
            <w:vMerge/>
            <w:vAlign w:val="center"/>
          </w:tcPr>
          <w:p w14:paraId="72741B6F"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6B4D531A"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107A0E4D" w14:textId="77777777" w:rsidR="00C85213" w:rsidRPr="00ED419E" w:rsidRDefault="00C85213" w:rsidP="00011874">
            <w:pPr>
              <w:spacing w:before="0" w:after="0" w:line="240" w:lineRule="auto"/>
              <w:jc w:val="center"/>
              <w:rPr>
                <w:sz w:val="17"/>
                <w:szCs w:val="17"/>
              </w:rPr>
            </w:pPr>
          </w:p>
        </w:tc>
        <w:tc>
          <w:tcPr>
            <w:tcW w:w="588" w:type="dxa"/>
            <w:vMerge/>
            <w:vAlign w:val="center"/>
          </w:tcPr>
          <w:p w14:paraId="35834B35"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08E902AE" w14:textId="77777777" w:rsidR="00C85213" w:rsidRPr="00ED419E" w:rsidRDefault="00C85213" w:rsidP="00011874">
            <w:pPr>
              <w:spacing w:before="0" w:after="0" w:line="240" w:lineRule="auto"/>
              <w:jc w:val="center"/>
              <w:rPr>
                <w:sz w:val="17"/>
                <w:szCs w:val="17"/>
              </w:rPr>
            </w:pPr>
          </w:p>
        </w:tc>
      </w:tr>
      <w:tr w:rsidR="002C27A4" w:rsidRPr="007313D4" w14:paraId="6C829467" w14:textId="77777777" w:rsidTr="00D6401B">
        <w:trPr>
          <w:jc w:val="center"/>
        </w:trPr>
        <w:tc>
          <w:tcPr>
            <w:tcW w:w="1685" w:type="dxa"/>
            <w:vMerge/>
            <w:vAlign w:val="center"/>
          </w:tcPr>
          <w:p w14:paraId="3BEE3E8B" w14:textId="77777777" w:rsidR="00C85213" w:rsidRPr="00ED419E" w:rsidRDefault="00C85213" w:rsidP="00011874">
            <w:pPr>
              <w:spacing w:before="0" w:after="0" w:line="240" w:lineRule="auto"/>
              <w:rPr>
                <w:sz w:val="17"/>
                <w:szCs w:val="17"/>
              </w:rPr>
            </w:pPr>
          </w:p>
        </w:tc>
        <w:tc>
          <w:tcPr>
            <w:tcW w:w="1720" w:type="dxa"/>
            <w:vAlign w:val="center"/>
          </w:tcPr>
          <w:p w14:paraId="3DE22A25" w14:textId="77777777" w:rsidR="00C85213" w:rsidRPr="00ED419E" w:rsidRDefault="00C85213" w:rsidP="00011874">
            <w:pPr>
              <w:spacing w:before="0" w:after="0" w:line="240" w:lineRule="auto"/>
              <w:rPr>
                <w:sz w:val="17"/>
                <w:szCs w:val="17"/>
              </w:rPr>
            </w:pPr>
            <w:r w:rsidRPr="00ED419E">
              <w:rPr>
                <w:sz w:val="17"/>
                <w:szCs w:val="17"/>
              </w:rPr>
              <w:t>VMC qui induit une dépression</w:t>
            </w:r>
          </w:p>
        </w:tc>
        <w:tc>
          <w:tcPr>
            <w:tcW w:w="537" w:type="dxa"/>
            <w:vMerge/>
            <w:vAlign w:val="center"/>
          </w:tcPr>
          <w:p w14:paraId="2877AA81" w14:textId="77777777" w:rsidR="00C85213" w:rsidRPr="00ED419E" w:rsidRDefault="00C85213" w:rsidP="00011874">
            <w:pPr>
              <w:spacing w:before="0" w:after="0" w:line="240" w:lineRule="auto"/>
              <w:jc w:val="center"/>
              <w:rPr>
                <w:sz w:val="17"/>
                <w:szCs w:val="17"/>
              </w:rPr>
            </w:pPr>
          </w:p>
        </w:tc>
        <w:tc>
          <w:tcPr>
            <w:tcW w:w="560" w:type="dxa"/>
            <w:vAlign w:val="center"/>
          </w:tcPr>
          <w:p w14:paraId="11D4E145"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2ED2D5B4"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695D38B9" w14:textId="77777777" w:rsidR="00C85213" w:rsidRPr="002C27A4" w:rsidRDefault="00C85213" w:rsidP="00011874">
            <w:pPr>
              <w:spacing w:before="0" w:after="0" w:line="240" w:lineRule="auto"/>
              <w:rPr>
                <w:sz w:val="16"/>
                <w:szCs w:val="16"/>
              </w:rPr>
            </w:pPr>
            <w:r w:rsidRPr="002C27A4">
              <w:rPr>
                <w:sz w:val="16"/>
                <w:szCs w:val="16"/>
              </w:rPr>
              <w:t>Augmentation du dégazage, mais la ventilation peut limiter l’accumulation dans l’air intérieur</w:t>
            </w:r>
          </w:p>
        </w:tc>
        <w:tc>
          <w:tcPr>
            <w:tcW w:w="826" w:type="dxa"/>
            <w:vMerge/>
            <w:tcBorders>
              <w:left w:val="double" w:sz="4" w:space="0" w:color="auto"/>
              <w:bottom w:val="single" w:sz="4" w:space="0" w:color="auto"/>
            </w:tcBorders>
            <w:vAlign w:val="center"/>
          </w:tcPr>
          <w:p w14:paraId="38560559" w14:textId="77777777" w:rsidR="00C85213" w:rsidRPr="00ED419E" w:rsidRDefault="00C85213" w:rsidP="00011874">
            <w:pPr>
              <w:spacing w:before="0" w:after="0" w:line="240" w:lineRule="auto"/>
              <w:jc w:val="center"/>
              <w:rPr>
                <w:sz w:val="17"/>
                <w:szCs w:val="17"/>
              </w:rPr>
            </w:pPr>
          </w:p>
        </w:tc>
        <w:tc>
          <w:tcPr>
            <w:tcW w:w="630" w:type="dxa"/>
            <w:vMerge/>
            <w:tcBorders>
              <w:bottom w:val="single" w:sz="4" w:space="0" w:color="auto"/>
            </w:tcBorders>
            <w:vAlign w:val="center"/>
          </w:tcPr>
          <w:p w14:paraId="5717EFA3" w14:textId="77777777" w:rsidR="00C85213" w:rsidRPr="00ED419E" w:rsidRDefault="00C85213" w:rsidP="00011874">
            <w:pPr>
              <w:spacing w:before="0" w:after="0" w:line="240" w:lineRule="auto"/>
              <w:jc w:val="center"/>
              <w:rPr>
                <w:sz w:val="17"/>
                <w:szCs w:val="17"/>
              </w:rPr>
            </w:pPr>
          </w:p>
        </w:tc>
        <w:tc>
          <w:tcPr>
            <w:tcW w:w="846" w:type="dxa"/>
            <w:vMerge/>
            <w:tcBorders>
              <w:bottom w:val="single" w:sz="4" w:space="0" w:color="auto"/>
              <w:right w:val="double" w:sz="4" w:space="0" w:color="auto"/>
            </w:tcBorders>
            <w:vAlign w:val="center"/>
          </w:tcPr>
          <w:p w14:paraId="4C5124EB"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60022A01" w14:textId="77777777" w:rsidR="00C85213" w:rsidRPr="00ED419E" w:rsidRDefault="00C85213" w:rsidP="00011874">
            <w:pPr>
              <w:spacing w:before="0" w:after="0" w:line="240" w:lineRule="auto"/>
              <w:jc w:val="center"/>
              <w:rPr>
                <w:sz w:val="17"/>
                <w:szCs w:val="17"/>
              </w:rPr>
            </w:pPr>
          </w:p>
        </w:tc>
        <w:tc>
          <w:tcPr>
            <w:tcW w:w="658" w:type="dxa"/>
            <w:vMerge/>
            <w:vAlign w:val="center"/>
          </w:tcPr>
          <w:p w14:paraId="4E125203"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2FE11B47"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bottom w:val="single" w:sz="4" w:space="0" w:color="auto"/>
            </w:tcBorders>
            <w:vAlign w:val="center"/>
          </w:tcPr>
          <w:p w14:paraId="69E032A1" w14:textId="77777777" w:rsidR="00C85213" w:rsidRPr="00ED419E" w:rsidRDefault="00C85213" w:rsidP="00011874">
            <w:pPr>
              <w:spacing w:before="0" w:after="0" w:line="240" w:lineRule="auto"/>
              <w:jc w:val="center"/>
              <w:rPr>
                <w:sz w:val="17"/>
                <w:szCs w:val="17"/>
              </w:rPr>
            </w:pPr>
          </w:p>
        </w:tc>
        <w:tc>
          <w:tcPr>
            <w:tcW w:w="588" w:type="dxa"/>
            <w:vMerge/>
            <w:tcBorders>
              <w:bottom w:val="single" w:sz="4" w:space="0" w:color="auto"/>
            </w:tcBorders>
            <w:vAlign w:val="center"/>
          </w:tcPr>
          <w:p w14:paraId="59034166" w14:textId="77777777" w:rsidR="00C85213" w:rsidRPr="00ED419E" w:rsidRDefault="00C85213" w:rsidP="00011874">
            <w:pPr>
              <w:spacing w:before="0" w:after="0" w:line="240" w:lineRule="auto"/>
              <w:jc w:val="center"/>
              <w:rPr>
                <w:sz w:val="17"/>
                <w:szCs w:val="17"/>
              </w:rPr>
            </w:pPr>
          </w:p>
        </w:tc>
        <w:tc>
          <w:tcPr>
            <w:tcW w:w="858" w:type="dxa"/>
            <w:vMerge/>
            <w:tcBorders>
              <w:bottom w:val="single" w:sz="4" w:space="0" w:color="auto"/>
              <w:right w:val="double" w:sz="4" w:space="0" w:color="auto"/>
            </w:tcBorders>
            <w:vAlign w:val="center"/>
          </w:tcPr>
          <w:p w14:paraId="6CF0CA02" w14:textId="77777777" w:rsidR="00C85213" w:rsidRPr="00ED419E" w:rsidRDefault="00C85213" w:rsidP="00011874">
            <w:pPr>
              <w:spacing w:before="0" w:after="0" w:line="240" w:lineRule="auto"/>
              <w:jc w:val="center"/>
              <w:rPr>
                <w:sz w:val="17"/>
                <w:szCs w:val="17"/>
              </w:rPr>
            </w:pPr>
          </w:p>
        </w:tc>
      </w:tr>
      <w:tr w:rsidR="002C27A4" w:rsidRPr="007313D4" w14:paraId="6F5D1F51" w14:textId="77777777" w:rsidTr="00D6401B">
        <w:trPr>
          <w:jc w:val="center"/>
        </w:trPr>
        <w:tc>
          <w:tcPr>
            <w:tcW w:w="1685" w:type="dxa"/>
            <w:vMerge w:val="restart"/>
            <w:vAlign w:val="center"/>
          </w:tcPr>
          <w:p w14:paraId="68841FFD" w14:textId="77777777" w:rsidR="00C85213" w:rsidRPr="00ED419E" w:rsidRDefault="00C85213" w:rsidP="00011874">
            <w:pPr>
              <w:spacing w:before="0" w:after="0" w:line="240" w:lineRule="auto"/>
              <w:rPr>
                <w:sz w:val="17"/>
                <w:szCs w:val="17"/>
              </w:rPr>
            </w:pPr>
            <w:r w:rsidRPr="00ED419E">
              <w:rPr>
                <w:sz w:val="17"/>
                <w:szCs w:val="17"/>
              </w:rPr>
              <w:t>Chauffage ou climatisation du bâtiment</w:t>
            </w:r>
          </w:p>
        </w:tc>
        <w:tc>
          <w:tcPr>
            <w:tcW w:w="1720" w:type="dxa"/>
            <w:vAlign w:val="center"/>
          </w:tcPr>
          <w:p w14:paraId="2FCC0E65" w14:textId="77777777" w:rsidR="00C85213" w:rsidRPr="00ED419E" w:rsidRDefault="00C85213" w:rsidP="00011874">
            <w:pPr>
              <w:spacing w:before="0" w:after="0" w:line="240" w:lineRule="auto"/>
              <w:rPr>
                <w:sz w:val="17"/>
                <w:szCs w:val="17"/>
              </w:rPr>
            </w:pPr>
            <w:r w:rsidRPr="00ED419E">
              <w:rPr>
                <w:sz w:val="17"/>
                <w:szCs w:val="17"/>
              </w:rPr>
              <w:t>chauffage en conditions hivernales</w:t>
            </w:r>
          </w:p>
        </w:tc>
        <w:tc>
          <w:tcPr>
            <w:tcW w:w="537" w:type="dxa"/>
            <w:vMerge w:val="restart"/>
            <w:vAlign w:val="center"/>
          </w:tcPr>
          <w:p w14:paraId="4250F83B" w14:textId="77777777" w:rsidR="00C85213" w:rsidRPr="00ED419E" w:rsidRDefault="00C85213" w:rsidP="00011874">
            <w:pPr>
              <w:spacing w:before="0" w:after="0" w:line="240" w:lineRule="auto"/>
              <w:jc w:val="center"/>
              <w:rPr>
                <w:sz w:val="17"/>
                <w:szCs w:val="17"/>
              </w:rPr>
            </w:pPr>
            <w:proofErr w:type="spellStart"/>
            <w:r w:rsidRPr="00ED419E">
              <w:rPr>
                <w:sz w:val="17"/>
                <w:szCs w:val="17"/>
              </w:rPr>
              <w:t>s.o</w:t>
            </w:r>
            <w:proofErr w:type="spellEnd"/>
            <w:r w:rsidRPr="00ED419E">
              <w:rPr>
                <w:sz w:val="17"/>
                <w:szCs w:val="17"/>
              </w:rPr>
              <w:t>.</w:t>
            </w:r>
          </w:p>
        </w:tc>
        <w:tc>
          <w:tcPr>
            <w:tcW w:w="560" w:type="dxa"/>
            <w:vAlign w:val="center"/>
          </w:tcPr>
          <w:p w14:paraId="374FCA79"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restart"/>
            <w:vAlign w:val="center"/>
          </w:tcPr>
          <w:p w14:paraId="0B175209" w14:textId="77777777" w:rsidR="00C85213" w:rsidRPr="00ED419E" w:rsidRDefault="00C85213" w:rsidP="00011874">
            <w:pPr>
              <w:spacing w:before="0" w:after="0" w:line="240" w:lineRule="auto"/>
              <w:jc w:val="center"/>
              <w:rPr>
                <w:sz w:val="17"/>
                <w:szCs w:val="17"/>
              </w:rPr>
            </w:pPr>
            <w:r w:rsidRPr="00ED419E">
              <w:rPr>
                <w:sz w:val="17"/>
                <w:szCs w:val="17"/>
              </w:rPr>
              <w:t>(1)</w:t>
            </w:r>
          </w:p>
        </w:tc>
        <w:tc>
          <w:tcPr>
            <w:tcW w:w="3667" w:type="dxa"/>
            <w:tcBorders>
              <w:right w:val="double" w:sz="4" w:space="0" w:color="auto"/>
            </w:tcBorders>
            <w:vAlign w:val="center"/>
          </w:tcPr>
          <w:p w14:paraId="18B2E117" w14:textId="77777777" w:rsidR="00C85213" w:rsidRPr="002C27A4" w:rsidRDefault="00C85213" w:rsidP="00011874">
            <w:pPr>
              <w:spacing w:before="0" w:after="0" w:line="240" w:lineRule="auto"/>
              <w:rPr>
                <w:sz w:val="16"/>
                <w:szCs w:val="16"/>
              </w:rPr>
            </w:pPr>
            <w:r w:rsidRPr="002C27A4">
              <w:rPr>
                <w:sz w:val="16"/>
                <w:szCs w:val="16"/>
              </w:rPr>
              <w:t>Diminution de la pression intérieure avec le tirage thermique</w:t>
            </w:r>
          </w:p>
        </w:tc>
        <w:tc>
          <w:tcPr>
            <w:tcW w:w="826" w:type="dxa"/>
            <w:vMerge w:val="restart"/>
            <w:tcBorders>
              <w:left w:val="double" w:sz="4" w:space="0" w:color="auto"/>
            </w:tcBorders>
            <w:vAlign w:val="center"/>
          </w:tcPr>
          <w:p w14:paraId="2171DD37"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284040C1"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4400E150"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70D0928D"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0C9318EC"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022FC638"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7DD3F375"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472FDAA6"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11E3E88D" w14:textId="77777777" w:rsidR="00C85213" w:rsidRPr="00ED419E" w:rsidRDefault="00C85213" w:rsidP="00011874">
            <w:pPr>
              <w:spacing w:before="0" w:after="0" w:line="240" w:lineRule="auto"/>
              <w:jc w:val="center"/>
              <w:rPr>
                <w:sz w:val="17"/>
                <w:szCs w:val="17"/>
              </w:rPr>
            </w:pPr>
          </w:p>
        </w:tc>
      </w:tr>
      <w:tr w:rsidR="002C27A4" w:rsidRPr="007313D4" w14:paraId="7165F4C3" w14:textId="77777777" w:rsidTr="00D6401B">
        <w:trPr>
          <w:jc w:val="center"/>
        </w:trPr>
        <w:tc>
          <w:tcPr>
            <w:tcW w:w="1685" w:type="dxa"/>
            <w:vMerge/>
            <w:vAlign w:val="center"/>
          </w:tcPr>
          <w:p w14:paraId="62876C2C" w14:textId="77777777" w:rsidR="00C85213" w:rsidRPr="00ED419E" w:rsidRDefault="00C85213" w:rsidP="00011874">
            <w:pPr>
              <w:spacing w:before="0" w:after="0" w:line="240" w:lineRule="auto"/>
              <w:rPr>
                <w:sz w:val="17"/>
                <w:szCs w:val="17"/>
              </w:rPr>
            </w:pPr>
          </w:p>
        </w:tc>
        <w:tc>
          <w:tcPr>
            <w:tcW w:w="1720" w:type="dxa"/>
            <w:vAlign w:val="center"/>
          </w:tcPr>
          <w:p w14:paraId="004DB6AB" w14:textId="77777777" w:rsidR="00C85213" w:rsidRPr="00ED419E" w:rsidRDefault="00C85213" w:rsidP="00011874">
            <w:pPr>
              <w:spacing w:before="0" w:after="0" w:line="240" w:lineRule="auto"/>
              <w:rPr>
                <w:sz w:val="17"/>
                <w:szCs w:val="17"/>
              </w:rPr>
            </w:pPr>
            <w:r w:rsidRPr="00ED419E">
              <w:rPr>
                <w:sz w:val="17"/>
                <w:szCs w:val="17"/>
              </w:rPr>
              <w:t>climatisation en conditions estivales</w:t>
            </w:r>
          </w:p>
        </w:tc>
        <w:tc>
          <w:tcPr>
            <w:tcW w:w="537" w:type="dxa"/>
            <w:vMerge/>
            <w:vAlign w:val="center"/>
          </w:tcPr>
          <w:p w14:paraId="40657A10" w14:textId="77777777" w:rsidR="00C85213" w:rsidRPr="00ED419E" w:rsidRDefault="00C85213" w:rsidP="00011874">
            <w:pPr>
              <w:spacing w:before="0" w:after="0" w:line="240" w:lineRule="auto"/>
              <w:jc w:val="center"/>
              <w:rPr>
                <w:sz w:val="17"/>
                <w:szCs w:val="17"/>
              </w:rPr>
            </w:pPr>
          </w:p>
        </w:tc>
        <w:tc>
          <w:tcPr>
            <w:tcW w:w="560" w:type="dxa"/>
            <w:vAlign w:val="center"/>
          </w:tcPr>
          <w:p w14:paraId="10089DA5"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35947F09"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1CDA49AC" w14:textId="77777777" w:rsidR="00C85213" w:rsidRPr="002C27A4" w:rsidRDefault="00C85213" w:rsidP="00011874">
            <w:pPr>
              <w:spacing w:before="0" w:after="0" w:line="240" w:lineRule="auto"/>
              <w:rPr>
                <w:sz w:val="16"/>
                <w:szCs w:val="16"/>
              </w:rPr>
            </w:pPr>
            <w:r w:rsidRPr="002C27A4">
              <w:rPr>
                <w:sz w:val="16"/>
                <w:szCs w:val="16"/>
              </w:rPr>
              <w:t>Dégazage favorisé par une mise en dépression du bâtiment due au refroidissement de l’air intérieur</w:t>
            </w:r>
          </w:p>
        </w:tc>
        <w:tc>
          <w:tcPr>
            <w:tcW w:w="826" w:type="dxa"/>
            <w:vMerge/>
            <w:tcBorders>
              <w:left w:val="double" w:sz="4" w:space="0" w:color="auto"/>
            </w:tcBorders>
            <w:vAlign w:val="center"/>
          </w:tcPr>
          <w:p w14:paraId="7D49174F" w14:textId="77777777" w:rsidR="00C85213" w:rsidRPr="00ED419E" w:rsidRDefault="00C85213" w:rsidP="00011874">
            <w:pPr>
              <w:spacing w:before="0" w:after="0" w:line="240" w:lineRule="auto"/>
              <w:jc w:val="center"/>
              <w:rPr>
                <w:sz w:val="17"/>
                <w:szCs w:val="17"/>
              </w:rPr>
            </w:pPr>
          </w:p>
        </w:tc>
        <w:tc>
          <w:tcPr>
            <w:tcW w:w="630" w:type="dxa"/>
            <w:vMerge/>
            <w:vAlign w:val="center"/>
          </w:tcPr>
          <w:p w14:paraId="78102B01"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1F4EC891"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2C711840" w14:textId="77777777" w:rsidR="00C85213" w:rsidRPr="00ED419E" w:rsidRDefault="00C85213" w:rsidP="00011874">
            <w:pPr>
              <w:spacing w:before="0" w:after="0" w:line="240" w:lineRule="auto"/>
              <w:jc w:val="center"/>
              <w:rPr>
                <w:sz w:val="17"/>
                <w:szCs w:val="17"/>
              </w:rPr>
            </w:pPr>
          </w:p>
        </w:tc>
        <w:tc>
          <w:tcPr>
            <w:tcW w:w="658" w:type="dxa"/>
            <w:vMerge/>
            <w:vAlign w:val="center"/>
          </w:tcPr>
          <w:p w14:paraId="09BC2439"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11C65170"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002EE80B" w14:textId="77777777" w:rsidR="00C85213" w:rsidRPr="00ED419E" w:rsidRDefault="00C85213" w:rsidP="00011874">
            <w:pPr>
              <w:spacing w:before="0" w:after="0" w:line="240" w:lineRule="auto"/>
              <w:jc w:val="center"/>
              <w:rPr>
                <w:sz w:val="17"/>
                <w:szCs w:val="17"/>
              </w:rPr>
            </w:pPr>
          </w:p>
        </w:tc>
        <w:tc>
          <w:tcPr>
            <w:tcW w:w="588" w:type="dxa"/>
            <w:vMerge/>
            <w:vAlign w:val="center"/>
          </w:tcPr>
          <w:p w14:paraId="2288A3DF"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6F036C7D" w14:textId="77777777" w:rsidR="00C85213" w:rsidRPr="00ED419E" w:rsidRDefault="00C85213" w:rsidP="00011874">
            <w:pPr>
              <w:spacing w:before="0" w:after="0" w:line="240" w:lineRule="auto"/>
              <w:jc w:val="center"/>
              <w:rPr>
                <w:sz w:val="17"/>
                <w:szCs w:val="17"/>
              </w:rPr>
            </w:pPr>
          </w:p>
        </w:tc>
      </w:tr>
      <w:tr w:rsidR="002C27A4" w:rsidRPr="007313D4" w14:paraId="08FE3BA7" w14:textId="77777777" w:rsidTr="00D6401B">
        <w:trPr>
          <w:jc w:val="center"/>
        </w:trPr>
        <w:tc>
          <w:tcPr>
            <w:tcW w:w="1685" w:type="dxa"/>
            <w:vMerge/>
            <w:vAlign w:val="center"/>
          </w:tcPr>
          <w:p w14:paraId="6F6BD8B2" w14:textId="77777777" w:rsidR="00C85213" w:rsidRPr="00ED419E" w:rsidRDefault="00C85213" w:rsidP="00011874">
            <w:pPr>
              <w:spacing w:before="0" w:after="0" w:line="240" w:lineRule="auto"/>
              <w:rPr>
                <w:sz w:val="17"/>
                <w:szCs w:val="17"/>
              </w:rPr>
            </w:pPr>
          </w:p>
        </w:tc>
        <w:tc>
          <w:tcPr>
            <w:tcW w:w="1720" w:type="dxa"/>
            <w:vAlign w:val="center"/>
          </w:tcPr>
          <w:p w14:paraId="1765083F" w14:textId="77777777" w:rsidR="00C85213" w:rsidRPr="00ED419E" w:rsidRDefault="00C85213" w:rsidP="00011874">
            <w:pPr>
              <w:spacing w:before="0" w:after="0" w:line="240" w:lineRule="auto"/>
              <w:rPr>
                <w:sz w:val="17"/>
                <w:szCs w:val="17"/>
              </w:rPr>
            </w:pPr>
            <w:r w:rsidRPr="00ED419E">
              <w:rPr>
                <w:sz w:val="17"/>
                <w:szCs w:val="17"/>
              </w:rPr>
              <w:t>ni chauffage ni climatisation</w:t>
            </w:r>
          </w:p>
        </w:tc>
        <w:tc>
          <w:tcPr>
            <w:tcW w:w="537" w:type="dxa"/>
            <w:vMerge/>
            <w:vAlign w:val="center"/>
          </w:tcPr>
          <w:p w14:paraId="19FA1BCD" w14:textId="77777777" w:rsidR="00C85213" w:rsidRPr="00ED419E" w:rsidRDefault="00C85213" w:rsidP="00011874">
            <w:pPr>
              <w:spacing w:before="0" w:after="0" w:line="240" w:lineRule="auto"/>
              <w:jc w:val="center"/>
              <w:rPr>
                <w:sz w:val="17"/>
                <w:szCs w:val="17"/>
              </w:rPr>
            </w:pPr>
          </w:p>
        </w:tc>
        <w:tc>
          <w:tcPr>
            <w:tcW w:w="560" w:type="dxa"/>
            <w:vAlign w:val="center"/>
          </w:tcPr>
          <w:p w14:paraId="2B0942D1"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1D55205F"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65C7AB2F" w14:textId="77777777" w:rsidR="00C85213" w:rsidRPr="002C27A4" w:rsidRDefault="00C85213" w:rsidP="00011874">
            <w:pPr>
              <w:spacing w:before="0" w:after="0" w:line="240" w:lineRule="auto"/>
              <w:rPr>
                <w:sz w:val="16"/>
                <w:szCs w:val="16"/>
              </w:rPr>
            </w:pPr>
          </w:p>
        </w:tc>
        <w:tc>
          <w:tcPr>
            <w:tcW w:w="826" w:type="dxa"/>
            <w:vMerge/>
            <w:tcBorders>
              <w:left w:val="double" w:sz="4" w:space="0" w:color="auto"/>
            </w:tcBorders>
            <w:vAlign w:val="center"/>
          </w:tcPr>
          <w:p w14:paraId="37FF1FA3" w14:textId="77777777" w:rsidR="00C85213" w:rsidRPr="00ED419E" w:rsidRDefault="00C85213" w:rsidP="00011874">
            <w:pPr>
              <w:spacing w:before="0" w:after="0" w:line="240" w:lineRule="auto"/>
              <w:jc w:val="center"/>
              <w:rPr>
                <w:sz w:val="17"/>
                <w:szCs w:val="17"/>
              </w:rPr>
            </w:pPr>
          </w:p>
        </w:tc>
        <w:tc>
          <w:tcPr>
            <w:tcW w:w="630" w:type="dxa"/>
            <w:vMerge/>
            <w:vAlign w:val="center"/>
          </w:tcPr>
          <w:p w14:paraId="516D89D4"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724D6D25"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1F610A32" w14:textId="77777777" w:rsidR="00C85213" w:rsidRPr="00ED419E" w:rsidRDefault="00C85213" w:rsidP="00011874">
            <w:pPr>
              <w:spacing w:before="0" w:after="0" w:line="240" w:lineRule="auto"/>
              <w:jc w:val="center"/>
              <w:rPr>
                <w:sz w:val="17"/>
                <w:szCs w:val="17"/>
              </w:rPr>
            </w:pPr>
          </w:p>
        </w:tc>
        <w:tc>
          <w:tcPr>
            <w:tcW w:w="658" w:type="dxa"/>
            <w:vMerge/>
            <w:vAlign w:val="center"/>
          </w:tcPr>
          <w:p w14:paraId="68D0ED6A"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3230DFC3"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18051708" w14:textId="77777777" w:rsidR="00C85213" w:rsidRPr="00ED419E" w:rsidRDefault="00C85213" w:rsidP="00011874">
            <w:pPr>
              <w:spacing w:before="0" w:after="0" w:line="240" w:lineRule="auto"/>
              <w:jc w:val="center"/>
              <w:rPr>
                <w:sz w:val="17"/>
                <w:szCs w:val="17"/>
              </w:rPr>
            </w:pPr>
          </w:p>
        </w:tc>
        <w:tc>
          <w:tcPr>
            <w:tcW w:w="588" w:type="dxa"/>
            <w:vMerge/>
            <w:vAlign w:val="center"/>
          </w:tcPr>
          <w:p w14:paraId="1651438F"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46997A86" w14:textId="77777777" w:rsidR="00C85213" w:rsidRPr="00ED419E" w:rsidRDefault="00C85213" w:rsidP="00011874">
            <w:pPr>
              <w:spacing w:before="0" w:after="0" w:line="240" w:lineRule="auto"/>
              <w:jc w:val="center"/>
              <w:rPr>
                <w:sz w:val="17"/>
                <w:szCs w:val="17"/>
              </w:rPr>
            </w:pPr>
          </w:p>
        </w:tc>
      </w:tr>
      <w:tr w:rsidR="002C27A4" w:rsidRPr="007313D4" w14:paraId="265C9E28" w14:textId="77777777" w:rsidTr="00D6401B">
        <w:trPr>
          <w:jc w:val="center"/>
        </w:trPr>
        <w:tc>
          <w:tcPr>
            <w:tcW w:w="1685" w:type="dxa"/>
            <w:vAlign w:val="center"/>
          </w:tcPr>
          <w:p w14:paraId="1C432866" w14:textId="77777777" w:rsidR="00C85213" w:rsidRPr="00ED419E" w:rsidRDefault="00C85213" w:rsidP="00011874">
            <w:pPr>
              <w:spacing w:before="0" w:after="0" w:line="240" w:lineRule="auto"/>
              <w:rPr>
                <w:sz w:val="17"/>
                <w:szCs w:val="17"/>
              </w:rPr>
            </w:pPr>
            <w:r w:rsidRPr="00ED419E">
              <w:rPr>
                <w:sz w:val="17"/>
                <w:szCs w:val="17"/>
              </w:rPr>
              <w:t>Volume sous les pièces de vie</w:t>
            </w:r>
          </w:p>
        </w:tc>
        <w:tc>
          <w:tcPr>
            <w:tcW w:w="1720" w:type="dxa"/>
            <w:vAlign w:val="center"/>
          </w:tcPr>
          <w:p w14:paraId="57718368" w14:textId="77777777" w:rsidR="00C85213" w:rsidRPr="00ED419E" w:rsidRDefault="00C85213" w:rsidP="00011874">
            <w:pPr>
              <w:spacing w:before="0" w:after="0" w:line="240" w:lineRule="auto"/>
              <w:rPr>
                <w:sz w:val="17"/>
                <w:szCs w:val="17"/>
              </w:rPr>
            </w:pPr>
            <w:r w:rsidRPr="00ED419E">
              <w:rPr>
                <w:sz w:val="17"/>
                <w:szCs w:val="17"/>
              </w:rPr>
              <w:t>cave, vide sanitaire, parking souterrain</w:t>
            </w:r>
          </w:p>
        </w:tc>
        <w:tc>
          <w:tcPr>
            <w:tcW w:w="537" w:type="dxa"/>
            <w:vAlign w:val="center"/>
          </w:tcPr>
          <w:p w14:paraId="38CB0905" w14:textId="77777777" w:rsidR="00C85213" w:rsidRPr="00ED419E" w:rsidRDefault="00C85213" w:rsidP="00011874">
            <w:pPr>
              <w:spacing w:before="0" w:after="0" w:line="240" w:lineRule="auto"/>
              <w:jc w:val="center"/>
              <w:rPr>
                <w:sz w:val="17"/>
                <w:szCs w:val="17"/>
              </w:rPr>
            </w:pPr>
            <w:proofErr w:type="spellStart"/>
            <w:r w:rsidRPr="00ED419E">
              <w:rPr>
                <w:sz w:val="17"/>
                <w:szCs w:val="17"/>
              </w:rPr>
              <w:t>s.o</w:t>
            </w:r>
            <w:proofErr w:type="spellEnd"/>
            <w:r w:rsidRPr="00ED419E">
              <w:rPr>
                <w:sz w:val="17"/>
                <w:szCs w:val="17"/>
              </w:rPr>
              <w:t>.</w:t>
            </w:r>
          </w:p>
        </w:tc>
        <w:tc>
          <w:tcPr>
            <w:tcW w:w="560" w:type="dxa"/>
            <w:vAlign w:val="center"/>
          </w:tcPr>
          <w:p w14:paraId="6025CF4B"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258E5F38" w14:textId="77777777" w:rsidR="00C85213" w:rsidRPr="00ED419E" w:rsidRDefault="00C85213" w:rsidP="00011874">
            <w:pPr>
              <w:spacing w:before="0" w:after="0" w:line="240" w:lineRule="auto"/>
              <w:jc w:val="center"/>
              <w:rPr>
                <w:sz w:val="17"/>
                <w:szCs w:val="17"/>
              </w:rPr>
            </w:pPr>
            <w:r w:rsidRPr="00ED419E">
              <w:rPr>
                <w:sz w:val="17"/>
                <w:szCs w:val="17"/>
              </w:rPr>
              <w:t>(1)</w:t>
            </w:r>
          </w:p>
        </w:tc>
        <w:tc>
          <w:tcPr>
            <w:tcW w:w="3667" w:type="dxa"/>
            <w:tcBorders>
              <w:right w:val="double" w:sz="4" w:space="0" w:color="auto"/>
            </w:tcBorders>
            <w:vAlign w:val="center"/>
          </w:tcPr>
          <w:p w14:paraId="61E79B31" w14:textId="77777777" w:rsidR="00C85213" w:rsidRPr="002C27A4" w:rsidRDefault="00C85213" w:rsidP="00011874">
            <w:pPr>
              <w:spacing w:before="0" w:after="0" w:line="240" w:lineRule="auto"/>
              <w:rPr>
                <w:sz w:val="16"/>
                <w:szCs w:val="16"/>
              </w:rPr>
            </w:pPr>
            <w:r w:rsidRPr="002C27A4">
              <w:rPr>
                <w:sz w:val="16"/>
                <w:szCs w:val="16"/>
              </w:rPr>
              <w:t>Si ces volumes sont suffisamment ventilés, dilution des polluants avant qu’ils n’entrent dans les pièces de vie</w:t>
            </w:r>
          </w:p>
        </w:tc>
        <w:tc>
          <w:tcPr>
            <w:tcW w:w="826" w:type="dxa"/>
            <w:tcBorders>
              <w:left w:val="double" w:sz="4" w:space="0" w:color="auto"/>
            </w:tcBorders>
            <w:vAlign w:val="center"/>
          </w:tcPr>
          <w:p w14:paraId="0D399B51" w14:textId="77777777" w:rsidR="00C85213" w:rsidRPr="00ED419E" w:rsidRDefault="00C85213" w:rsidP="00011874">
            <w:pPr>
              <w:spacing w:before="0" w:after="0" w:line="240" w:lineRule="auto"/>
              <w:jc w:val="center"/>
              <w:rPr>
                <w:sz w:val="17"/>
                <w:szCs w:val="17"/>
              </w:rPr>
            </w:pPr>
          </w:p>
        </w:tc>
        <w:tc>
          <w:tcPr>
            <w:tcW w:w="630" w:type="dxa"/>
            <w:vAlign w:val="center"/>
          </w:tcPr>
          <w:p w14:paraId="76083735" w14:textId="77777777" w:rsidR="00C85213" w:rsidRPr="00ED419E" w:rsidRDefault="00C85213" w:rsidP="00011874">
            <w:pPr>
              <w:spacing w:before="0" w:after="0" w:line="240" w:lineRule="auto"/>
              <w:jc w:val="center"/>
              <w:rPr>
                <w:sz w:val="17"/>
                <w:szCs w:val="17"/>
              </w:rPr>
            </w:pPr>
          </w:p>
        </w:tc>
        <w:tc>
          <w:tcPr>
            <w:tcW w:w="846" w:type="dxa"/>
            <w:tcBorders>
              <w:right w:val="double" w:sz="4" w:space="0" w:color="auto"/>
            </w:tcBorders>
            <w:vAlign w:val="center"/>
          </w:tcPr>
          <w:p w14:paraId="343AE2B7" w14:textId="77777777" w:rsidR="00C85213" w:rsidRPr="00ED419E" w:rsidRDefault="00C85213" w:rsidP="00011874">
            <w:pPr>
              <w:spacing w:before="0" w:after="0" w:line="240" w:lineRule="auto"/>
              <w:jc w:val="center"/>
              <w:rPr>
                <w:sz w:val="17"/>
                <w:szCs w:val="17"/>
              </w:rPr>
            </w:pPr>
          </w:p>
        </w:tc>
        <w:tc>
          <w:tcPr>
            <w:tcW w:w="819" w:type="dxa"/>
            <w:tcBorders>
              <w:left w:val="double" w:sz="4" w:space="0" w:color="auto"/>
            </w:tcBorders>
            <w:vAlign w:val="center"/>
          </w:tcPr>
          <w:p w14:paraId="52186710" w14:textId="77777777" w:rsidR="00C85213" w:rsidRPr="00ED419E" w:rsidRDefault="00C85213" w:rsidP="00011874">
            <w:pPr>
              <w:spacing w:before="0" w:after="0" w:line="240" w:lineRule="auto"/>
              <w:jc w:val="center"/>
              <w:rPr>
                <w:sz w:val="17"/>
                <w:szCs w:val="17"/>
              </w:rPr>
            </w:pPr>
          </w:p>
        </w:tc>
        <w:tc>
          <w:tcPr>
            <w:tcW w:w="658" w:type="dxa"/>
            <w:vAlign w:val="center"/>
          </w:tcPr>
          <w:p w14:paraId="0D36AFD3" w14:textId="77777777" w:rsidR="00C85213" w:rsidRPr="00ED419E" w:rsidRDefault="00C85213" w:rsidP="00011874">
            <w:pPr>
              <w:spacing w:before="0" w:after="0" w:line="240" w:lineRule="auto"/>
              <w:jc w:val="center"/>
              <w:rPr>
                <w:sz w:val="17"/>
                <w:szCs w:val="17"/>
              </w:rPr>
            </w:pPr>
          </w:p>
        </w:tc>
        <w:tc>
          <w:tcPr>
            <w:tcW w:w="854" w:type="dxa"/>
            <w:tcBorders>
              <w:right w:val="double" w:sz="4" w:space="0" w:color="auto"/>
            </w:tcBorders>
            <w:vAlign w:val="center"/>
          </w:tcPr>
          <w:p w14:paraId="0603F16C" w14:textId="77777777" w:rsidR="00C85213" w:rsidRPr="00ED419E" w:rsidRDefault="00C85213" w:rsidP="00011874">
            <w:pPr>
              <w:spacing w:before="0" w:after="0" w:line="240" w:lineRule="auto"/>
              <w:jc w:val="center"/>
              <w:rPr>
                <w:sz w:val="17"/>
                <w:szCs w:val="17"/>
              </w:rPr>
            </w:pPr>
          </w:p>
        </w:tc>
        <w:tc>
          <w:tcPr>
            <w:tcW w:w="854" w:type="dxa"/>
            <w:tcBorders>
              <w:left w:val="double" w:sz="4" w:space="0" w:color="auto"/>
            </w:tcBorders>
            <w:vAlign w:val="center"/>
          </w:tcPr>
          <w:p w14:paraId="60515F73" w14:textId="77777777" w:rsidR="00C85213" w:rsidRPr="00ED419E" w:rsidRDefault="00C85213" w:rsidP="00011874">
            <w:pPr>
              <w:spacing w:before="0" w:after="0" w:line="240" w:lineRule="auto"/>
              <w:jc w:val="center"/>
              <w:rPr>
                <w:sz w:val="17"/>
                <w:szCs w:val="17"/>
              </w:rPr>
            </w:pPr>
          </w:p>
        </w:tc>
        <w:tc>
          <w:tcPr>
            <w:tcW w:w="588" w:type="dxa"/>
            <w:vAlign w:val="center"/>
          </w:tcPr>
          <w:p w14:paraId="2CC7A6DB" w14:textId="77777777" w:rsidR="00C85213" w:rsidRPr="00ED419E" w:rsidRDefault="00C85213" w:rsidP="00011874">
            <w:pPr>
              <w:spacing w:before="0" w:after="0" w:line="240" w:lineRule="auto"/>
              <w:jc w:val="center"/>
              <w:rPr>
                <w:sz w:val="17"/>
                <w:szCs w:val="17"/>
              </w:rPr>
            </w:pPr>
          </w:p>
        </w:tc>
        <w:tc>
          <w:tcPr>
            <w:tcW w:w="858" w:type="dxa"/>
            <w:tcBorders>
              <w:right w:val="double" w:sz="4" w:space="0" w:color="auto"/>
            </w:tcBorders>
            <w:vAlign w:val="center"/>
          </w:tcPr>
          <w:p w14:paraId="0258DE81" w14:textId="77777777" w:rsidR="00C85213" w:rsidRPr="00ED419E" w:rsidRDefault="00C85213" w:rsidP="00011874">
            <w:pPr>
              <w:spacing w:before="0" w:after="0" w:line="240" w:lineRule="auto"/>
              <w:jc w:val="center"/>
              <w:rPr>
                <w:sz w:val="17"/>
                <w:szCs w:val="17"/>
              </w:rPr>
            </w:pPr>
          </w:p>
        </w:tc>
      </w:tr>
      <w:tr w:rsidR="002C27A4" w:rsidRPr="007313D4" w14:paraId="28B7F518" w14:textId="77777777" w:rsidTr="00D6401B">
        <w:trPr>
          <w:jc w:val="center"/>
        </w:trPr>
        <w:tc>
          <w:tcPr>
            <w:tcW w:w="1685" w:type="dxa"/>
            <w:vMerge w:val="restart"/>
            <w:vAlign w:val="center"/>
          </w:tcPr>
          <w:p w14:paraId="4A2C2D37" w14:textId="77777777" w:rsidR="00C85213" w:rsidRPr="00ED419E" w:rsidRDefault="00C85213" w:rsidP="00011874">
            <w:pPr>
              <w:spacing w:before="0" w:after="0" w:line="240" w:lineRule="auto"/>
              <w:rPr>
                <w:sz w:val="17"/>
                <w:szCs w:val="17"/>
              </w:rPr>
            </w:pPr>
            <w:r w:rsidRPr="00ED419E">
              <w:rPr>
                <w:sz w:val="17"/>
                <w:szCs w:val="17"/>
              </w:rPr>
              <w:t>Etat des dalles et murs enterrés</w:t>
            </w:r>
          </w:p>
        </w:tc>
        <w:tc>
          <w:tcPr>
            <w:tcW w:w="1720" w:type="dxa"/>
            <w:vAlign w:val="center"/>
          </w:tcPr>
          <w:p w14:paraId="1BCF68CE" w14:textId="77777777" w:rsidR="00C85213" w:rsidRPr="00ED419E" w:rsidRDefault="00C85213" w:rsidP="00011874">
            <w:pPr>
              <w:spacing w:before="0" w:after="0" w:line="240" w:lineRule="auto"/>
              <w:rPr>
                <w:sz w:val="17"/>
                <w:szCs w:val="17"/>
              </w:rPr>
            </w:pPr>
            <w:r w:rsidRPr="00ED419E">
              <w:rPr>
                <w:sz w:val="17"/>
                <w:szCs w:val="17"/>
              </w:rPr>
              <w:t>bon état</w:t>
            </w:r>
          </w:p>
        </w:tc>
        <w:tc>
          <w:tcPr>
            <w:tcW w:w="537" w:type="dxa"/>
            <w:vMerge w:val="restart"/>
            <w:vAlign w:val="center"/>
          </w:tcPr>
          <w:p w14:paraId="7EF467CC" w14:textId="77777777" w:rsidR="00C85213" w:rsidRPr="00ED419E" w:rsidRDefault="00C85213" w:rsidP="00011874">
            <w:pPr>
              <w:spacing w:before="0" w:after="0" w:line="240" w:lineRule="auto"/>
              <w:jc w:val="center"/>
              <w:rPr>
                <w:sz w:val="17"/>
                <w:szCs w:val="17"/>
              </w:rPr>
            </w:pPr>
            <w:proofErr w:type="spellStart"/>
            <w:r w:rsidRPr="00ED419E">
              <w:rPr>
                <w:sz w:val="17"/>
                <w:szCs w:val="17"/>
              </w:rPr>
              <w:t>s.o</w:t>
            </w:r>
            <w:proofErr w:type="spellEnd"/>
            <w:r w:rsidRPr="00ED419E">
              <w:rPr>
                <w:sz w:val="17"/>
                <w:szCs w:val="17"/>
              </w:rPr>
              <w:t>.</w:t>
            </w:r>
          </w:p>
        </w:tc>
        <w:tc>
          <w:tcPr>
            <w:tcW w:w="560" w:type="dxa"/>
            <w:vAlign w:val="center"/>
          </w:tcPr>
          <w:p w14:paraId="013EE976"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restart"/>
            <w:vAlign w:val="center"/>
          </w:tcPr>
          <w:p w14:paraId="658EFA27" w14:textId="77777777" w:rsidR="00C85213" w:rsidRPr="00ED419E" w:rsidRDefault="00C85213" w:rsidP="00011874">
            <w:pPr>
              <w:spacing w:before="0" w:after="0" w:line="240" w:lineRule="auto"/>
              <w:jc w:val="center"/>
              <w:rPr>
                <w:sz w:val="17"/>
                <w:szCs w:val="17"/>
              </w:rPr>
            </w:pPr>
            <w:r w:rsidRPr="00ED419E">
              <w:rPr>
                <w:sz w:val="17"/>
                <w:szCs w:val="17"/>
              </w:rPr>
              <w:t>(1)</w:t>
            </w:r>
          </w:p>
        </w:tc>
        <w:tc>
          <w:tcPr>
            <w:tcW w:w="3667" w:type="dxa"/>
            <w:tcBorders>
              <w:right w:val="double" w:sz="4" w:space="0" w:color="auto"/>
            </w:tcBorders>
            <w:vAlign w:val="center"/>
          </w:tcPr>
          <w:p w14:paraId="391FA367" w14:textId="77777777" w:rsidR="00C85213" w:rsidRPr="002C27A4" w:rsidRDefault="00C85213" w:rsidP="00011874">
            <w:pPr>
              <w:spacing w:before="0" w:after="0" w:line="240" w:lineRule="auto"/>
              <w:rPr>
                <w:sz w:val="16"/>
                <w:szCs w:val="16"/>
              </w:rPr>
            </w:pPr>
            <w:r w:rsidRPr="002C27A4">
              <w:rPr>
                <w:sz w:val="16"/>
                <w:szCs w:val="16"/>
              </w:rPr>
              <w:t>Barrière pour les gaz du sol</w:t>
            </w:r>
          </w:p>
        </w:tc>
        <w:tc>
          <w:tcPr>
            <w:tcW w:w="826" w:type="dxa"/>
            <w:vMerge w:val="restart"/>
            <w:tcBorders>
              <w:left w:val="double" w:sz="4" w:space="0" w:color="auto"/>
            </w:tcBorders>
            <w:vAlign w:val="center"/>
          </w:tcPr>
          <w:p w14:paraId="0DCC87AE" w14:textId="77777777" w:rsidR="00C85213" w:rsidRPr="00ED419E" w:rsidRDefault="00C85213" w:rsidP="00011874">
            <w:pPr>
              <w:spacing w:before="0" w:after="0" w:line="240" w:lineRule="auto"/>
              <w:jc w:val="center"/>
              <w:rPr>
                <w:sz w:val="17"/>
                <w:szCs w:val="17"/>
              </w:rPr>
            </w:pPr>
          </w:p>
        </w:tc>
        <w:tc>
          <w:tcPr>
            <w:tcW w:w="630" w:type="dxa"/>
            <w:vMerge w:val="restart"/>
            <w:vAlign w:val="center"/>
          </w:tcPr>
          <w:p w14:paraId="7A7DC8D8" w14:textId="77777777" w:rsidR="00C85213" w:rsidRPr="00ED419E" w:rsidRDefault="00C85213" w:rsidP="00011874">
            <w:pPr>
              <w:spacing w:before="0" w:after="0" w:line="240" w:lineRule="auto"/>
              <w:jc w:val="center"/>
              <w:rPr>
                <w:sz w:val="17"/>
                <w:szCs w:val="17"/>
              </w:rPr>
            </w:pPr>
          </w:p>
        </w:tc>
        <w:tc>
          <w:tcPr>
            <w:tcW w:w="846" w:type="dxa"/>
            <w:vMerge w:val="restart"/>
            <w:tcBorders>
              <w:right w:val="double" w:sz="4" w:space="0" w:color="auto"/>
            </w:tcBorders>
            <w:vAlign w:val="center"/>
          </w:tcPr>
          <w:p w14:paraId="468EEDDF" w14:textId="77777777" w:rsidR="00C85213" w:rsidRPr="00ED419E" w:rsidRDefault="00C85213" w:rsidP="00011874">
            <w:pPr>
              <w:spacing w:before="0" w:after="0" w:line="240" w:lineRule="auto"/>
              <w:jc w:val="center"/>
              <w:rPr>
                <w:sz w:val="17"/>
                <w:szCs w:val="17"/>
              </w:rPr>
            </w:pPr>
          </w:p>
        </w:tc>
        <w:tc>
          <w:tcPr>
            <w:tcW w:w="819" w:type="dxa"/>
            <w:vMerge w:val="restart"/>
            <w:tcBorders>
              <w:left w:val="double" w:sz="4" w:space="0" w:color="auto"/>
            </w:tcBorders>
            <w:vAlign w:val="center"/>
          </w:tcPr>
          <w:p w14:paraId="744850F6" w14:textId="77777777" w:rsidR="00C85213" w:rsidRPr="00ED419E" w:rsidRDefault="00C85213" w:rsidP="00011874">
            <w:pPr>
              <w:spacing w:before="0" w:after="0" w:line="240" w:lineRule="auto"/>
              <w:jc w:val="center"/>
              <w:rPr>
                <w:sz w:val="17"/>
                <w:szCs w:val="17"/>
              </w:rPr>
            </w:pPr>
          </w:p>
        </w:tc>
        <w:tc>
          <w:tcPr>
            <w:tcW w:w="658" w:type="dxa"/>
            <w:vMerge w:val="restart"/>
            <w:vAlign w:val="center"/>
          </w:tcPr>
          <w:p w14:paraId="1556DC1D" w14:textId="77777777" w:rsidR="00C85213" w:rsidRPr="00ED419E" w:rsidRDefault="00C85213" w:rsidP="00011874">
            <w:pPr>
              <w:spacing w:before="0" w:after="0" w:line="240" w:lineRule="auto"/>
              <w:jc w:val="center"/>
              <w:rPr>
                <w:sz w:val="17"/>
                <w:szCs w:val="17"/>
              </w:rPr>
            </w:pPr>
          </w:p>
        </w:tc>
        <w:tc>
          <w:tcPr>
            <w:tcW w:w="854" w:type="dxa"/>
            <w:vMerge w:val="restart"/>
            <w:tcBorders>
              <w:right w:val="double" w:sz="4" w:space="0" w:color="auto"/>
            </w:tcBorders>
            <w:vAlign w:val="center"/>
          </w:tcPr>
          <w:p w14:paraId="404709FE" w14:textId="77777777" w:rsidR="00C85213" w:rsidRPr="00ED419E" w:rsidRDefault="00C85213" w:rsidP="00011874">
            <w:pPr>
              <w:spacing w:before="0" w:after="0" w:line="240" w:lineRule="auto"/>
              <w:jc w:val="center"/>
              <w:rPr>
                <w:sz w:val="17"/>
                <w:szCs w:val="17"/>
              </w:rPr>
            </w:pPr>
          </w:p>
        </w:tc>
        <w:tc>
          <w:tcPr>
            <w:tcW w:w="854" w:type="dxa"/>
            <w:vMerge w:val="restart"/>
            <w:tcBorders>
              <w:left w:val="double" w:sz="4" w:space="0" w:color="auto"/>
            </w:tcBorders>
            <w:vAlign w:val="center"/>
          </w:tcPr>
          <w:p w14:paraId="00573DBA" w14:textId="77777777" w:rsidR="00C85213" w:rsidRPr="00ED419E" w:rsidRDefault="00C85213" w:rsidP="00011874">
            <w:pPr>
              <w:spacing w:before="0" w:after="0" w:line="240" w:lineRule="auto"/>
              <w:jc w:val="center"/>
              <w:rPr>
                <w:sz w:val="17"/>
                <w:szCs w:val="17"/>
              </w:rPr>
            </w:pPr>
          </w:p>
        </w:tc>
        <w:tc>
          <w:tcPr>
            <w:tcW w:w="588" w:type="dxa"/>
            <w:vMerge w:val="restart"/>
            <w:vAlign w:val="center"/>
          </w:tcPr>
          <w:p w14:paraId="2DE7C3FD" w14:textId="77777777" w:rsidR="00C85213" w:rsidRPr="00ED419E" w:rsidRDefault="00C85213" w:rsidP="00011874">
            <w:pPr>
              <w:spacing w:before="0" w:after="0" w:line="240" w:lineRule="auto"/>
              <w:jc w:val="center"/>
              <w:rPr>
                <w:sz w:val="17"/>
                <w:szCs w:val="17"/>
              </w:rPr>
            </w:pPr>
          </w:p>
        </w:tc>
        <w:tc>
          <w:tcPr>
            <w:tcW w:w="858" w:type="dxa"/>
            <w:vMerge w:val="restart"/>
            <w:tcBorders>
              <w:right w:val="double" w:sz="4" w:space="0" w:color="auto"/>
            </w:tcBorders>
            <w:vAlign w:val="center"/>
          </w:tcPr>
          <w:p w14:paraId="2F569C53" w14:textId="77777777" w:rsidR="00C85213" w:rsidRPr="00ED419E" w:rsidRDefault="00C85213" w:rsidP="00011874">
            <w:pPr>
              <w:spacing w:before="0" w:after="0" w:line="240" w:lineRule="auto"/>
              <w:jc w:val="center"/>
              <w:rPr>
                <w:sz w:val="17"/>
                <w:szCs w:val="17"/>
              </w:rPr>
            </w:pPr>
          </w:p>
        </w:tc>
      </w:tr>
      <w:tr w:rsidR="002C27A4" w:rsidRPr="007313D4" w14:paraId="62851B10" w14:textId="77777777" w:rsidTr="00D6401B">
        <w:trPr>
          <w:jc w:val="center"/>
        </w:trPr>
        <w:tc>
          <w:tcPr>
            <w:tcW w:w="1685" w:type="dxa"/>
            <w:vMerge/>
            <w:vAlign w:val="center"/>
          </w:tcPr>
          <w:p w14:paraId="34426480" w14:textId="77777777" w:rsidR="00C85213" w:rsidRPr="00ED419E" w:rsidRDefault="00C85213" w:rsidP="00011874">
            <w:pPr>
              <w:spacing w:before="0" w:after="0" w:line="240" w:lineRule="auto"/>
              <w:rPr>
                <w:sz w:val="17"/>
                <w:szCs w:val="17"/>
              </w:rPr>
            </w:pPr>
          </w:p>
        </w:tc>
        <w:tc>
          <w:tcPr>
            <w:tcW w:w="1720" w:type="dxa"/>
            <w:vAlign w:val="center"/>
          </w:tcPr>
          <w:p w14:paraId="7216409D" w14:textId="77777777" w:rsidR="00C85213" w:rsidRPr="00ED419E" w:rsidRDefault="00C85213" w:rsidP="00011874">
            <w:pPr>
              <w:spacing w:before="0" w:after="0" w:line="240" w:lineRule="auto"/>
              <w:rPr>
                <w:sz w:val="17"/>
                <w:szCs w:val="17"/>
              </w:rPr>
            </w:pPr>
            <w:r w:rsidRPr="00ED419E">
              <w:rPr>
                <w:sz w:val="17"/>
                <w:szCs w:val="17"/>
              </w:rPr>
              <w:t>fissures, réparations</w:t>
            </w:r>
          </w:p>
        </w:tc>
        <w:tc>
          <w:tcPr>
            <w:tcW w:w="537" w:type="dxa"/>
            <w:vMerge/>
            <w:vAlign w:val="center"/>
          </w:tcPr>
          <w:p w14:paraId="5AB9B720" w14:textId="77777777" w:rsidR="00C85213" w:rsidRPr="00ED419E" w:rsidRDefault="00C85213" w:rsidP="00011874">
            <w:pPr>
              <w:spacing w:before="0" w:after="0" w:line="240" w:lineRule="auto"/>
              <w:jc w:val="center"/>
              <w:rPr>
                <w:sz w:val="17"/>
                <w:szCs w:val="17"/>
              </w:rPr>
            </w:pPr>
          </w:p>
        </w:tc>
        <w:tc>
          <w:tcPr>
            <w:tcW w:w="560" w:type="dxa"/>
            <w:vAlign w:val="center"/>
          </w:tcPr>
          <w:p w14:paraId="21B33CA4"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Merge/>
            <w:vAlign w:val="center"/>
          </w:tcPr>
          <w:p w14:paraId="742A1646" w14:textId="77777777" w:rsidR="00C85213" w:rsidRPr="00ED419E" w:rsidRDefault="00C85213" w:rsidP="00011874">
            <w:pPr>
              <w:spacing w:before="0" w:after="0" w:line="240" w:lineRule="auto"/>
              <w:jc w:val="center"/>
              <w:rPr>
                <w:sz w:val="17"/>
                <w:szCs w:val="17"/>
              </w:rPr>
            </w:pPr>
          </w:p>
        </w:tc>
        <w:tc>
          <w:tcPr>
            <w:tcW w:w="3667" w:type="dxa"/>
            <w:tcBorders>
              <w:right w:val="double" w:sz="4" w:space="0" w:color="auto"/>
            </w:tcBorders>
            <w:vAlign w:val="center"/>
          </w:tcPr>
          <w:p w14:paraId="0DA56C33" w14:textId="77777777" w:rsidR="00C85213" w:rsidRPr="002C27A4" w:rsidRDefault="00C85213" w:rsidP="00011874">
            <w:pPr>
              <w:spacing w:before="0" w:after="0" w:line="240" w:lineRule="auto"/>
              <w:rPr>
                <w:sz w:val="16"/>
                <w:szCs w:val="16"/>
              </w:rPr>
            </w:pPr>
            <w:r w:rsidRPr="002C27A4">
              <w:rPr>
                <w:sz w:val="16"/>
                <w:szCs w:val="16"/>
              </w:rPr>
              <w:t>Passage des polluants par les fissures</w:t>
            </w:r>
          </w:p>
        </w:tc>
        <w:tc>
          <w:tcPr>
            <w:tcW w:w="826" w:type="dxa"/>
            <w:vMerge/>
            <w:tcBorders>
              <w:left w:val="double" w:sz="4" w:space="0" w:color="auto"/>
            </w:tcBorders>
            <w:vAlign w:val="center"/>
          </w:tcPr>
          <w:p w14:paraId="1E34A23E" w14:textId="77777777" w:rsidR="00C85213" w:rsidRPr="00ED419E" w:rsidRDefault="00C85213" w:rsidP="00011874">
            <w:pPr>
              <w:spacing w:before="0" w:after="0" w:line="240" w:lineRule="auto"/>
              <w:jc w:val="center"/>
              <w:rPr>
                <w:sz w:val="17"/>
                <w:szCs w:val="17"/>
              </w:rPr>
            </w:pPr>
          </w:p>
        </w:tc>
        <w:tc>
          <w:tcPr>
            <w:tcW w:w="630" w:type="dxa"/>
            <w:vMerge/>
            <w:vAlign w:val="center"/>
          </w:tcPr>
          <w:p w14:paraId="6440E376" w14:textId="77777777" w:rsidR="00C85213" w:rsidRPr="00ED419E" w:rsidRDefault="00C85213" w:rsidP="00011874">
            <w:pPr>
              <w:spacing w:before="0" w:after="0" w:line="240" w:lineRule="auto"/>
              <w:jc w:val="center"/>
              <w:rPr>
                <w:sz w:val="17"/>
                <w:szCs w:val="17"/>
              </w:rPr>
            </w:pPr>
          </w:p>
        </w:tc>
        <w:tc>
          <w:tcPr>
            <w:tcW w:w="846" w:type="dxa"/>
            <w:vMerge/>
            <w:tcBorders>
              <w:right w:val="double" w:sz="4" w:space="0" w:color="auto"/>
            </w:tcBorders>
            <w:vAlign w:val="center"/>
          </w:tcPr>
          <w:p w14:paraId="286315E3" w14:textId="77777777" w:rsidR="00C85213" w:rsidRPr="00ED419E" w:rsidRDefault="00C85213" w:rsidP="00011874">
            <w:pPr>
              <w:spacing w:before="0" w:after="0" w:line="240" w:lineRule="auto"/>
              <w:jc w:val="center"/>
              <w:rPr>
                <w:sz w:val="17"/>
                <w:szCs w:val="17"/>
              </w:rPr>
            </w:pPr>
          </w:p>
        </w:tc>
        <w:tc>
          <w:tcPr>
            <w:tcW w:w="819" w:type="dxa"/>
            <w:vMerge/>
            <w:tcBorders>
              <w:left w:val="double" w:sz="4" w:space="0" w:color="auto"/>
            </w:tcBorders>
            <w:vAlign w:val="center"/>
          </w:tcPr>
          <w:p w14:paraId="7C4B6E24" w14:textId="77777777" w:rsidR="00C85213" w:rsidRPr="00ED419E" w:rsidRDefault="00C85213" w:rsidP="00011874">
            <w:pPr>
              <w:spacing w:before="0" w:after="0" w:line="240" w:lineRule="auto"/>
              <w:jc w:val="center"/>
              <w:rPr>
                <w:sz w:val="17"/>
                <w:szCs w:val="17"/>
              </w:rPr>
            </w:pPr>
          </w:p>
        </w:tc>
        <w:tc>
          <w:tcPr>
            <w:tcW w:w="658" w:type="dxa"/>
            <w:vMerge/>
            <w:vAlign w:val="center"/>
          </w:tcPr>
          <w:p w14:paraId="74CD629F" w14:textId="77777777" w:rsidR="00C85213" w:rsidRPr="00ED419E" w:rsidRDefault="00C85213" w:rsidP="00011874">
            <w:pPr>
              <w:spacing w:before="0" w:after="0" w:line="240" w:lineRule="auto"/>
              <w:jc w:val="center"/>
              <w:rPr>
                <w:sz w:val="17"/>
                <w:szCs w:val="17"/>
              </w:rPr>
            </w:pPr>
          </w:p>
        </w:tc>
        <w:tc>
          <w:tcPr>
            <w:tcW w:w="854" w:type="dxa"/>
            <w:vMerge/>
            <w:tcBorders>
              <w:right w:val="double" w:sz="4" w:space="0" w:color="auto"/>
            </w:tcBorders>
            <w:vAlign w:val="center"/>
          </w:tcPr>
          <w:p w14:paraId="064D5E3C" w14:textId="77777777" w:rsidR="00C85213" w:rsidRPr="00ED419E" w:rsidRDefault="00C85213" w:rsidP="00011874">
            <w:pPr>
              <w:spacing w:before="0" w:after="0" w:line="240" w:lineRule="auto"/>
              <w:jc w:val="center"/>
              <w:rPr>
                <w:sz w:val="17"/>
                <w:szCs w:val="17"/>
              </w:rPr>
            </w:pPr>
          </w:p>
        </w:tc>
        <w:tc>
          <w:tcPr>
            <w:tcW w:w="854" w:type="dxa"/>
            <w:vMerge/>
            <w:tcBorders>
              <w:left w:val="double" w:sz="4" w:space="0" w:color="auto"/>
            </w:tcBorders>
            <w:vAlign w:val="center"/>
          </w:tcPr>
          <w:p w14:paraId="6124C9A2" w14:textId="77777777" w:rsidR="00C85213" w:rsidRPr="00ED419E" w:rsidRDefault="00C85213" w:rsidP="00011874">
            <w:pPr>
              <w:spacing w:before="0" w:after="0" w:line="240" w:lineRule="auto"/>
              <w:jc w:val="center"/>
              <w:rPr>
                <w:sz w:val="17"/>
                <w:szCs w:val="17"/>
              </w:rPr>
            </w:pPr>
          </w:p>
        </w:tc>
        <w:tc>
          <w:tcPr>
            <w:tcW w:w="588" w:type="dxa"/>
            <w:vMerge/>
            <w:vAlign w:val="center"/>
          </w:tcPr>
          <w:p w14:paraId="5B5841A3" w14:textId="77777777" w:rsidR="00C85213" w:rsidRPr="00ED419E" w:rsidRDefault="00C85213" w:rsidP="00011874">
            <w:pPr>
              <w:spacing w:before="0" w:after="0" w:line="240" w:lineRule="auto"/>
              <w:jc w:val="center"/>
              <w:rPr>
                <w:sz w:val="17"/>
                <w:szCs w:val="17"/>
              </w:rPr>
            </w:pPr>
          </w:p>
        </w:tc>
        <w:tc>
          <w:tcPr>
            <w:tcW w:w="858" w:type="dxa"/>
            <w:vMerge/>
            <w:tcBorders>
              <w:right w:val="double" w:sz="4" w:space="0" w:color="auto"/>
            </w:tcBorders>
            <w:vAlign w:val="center"/>
          </w:tcPr>
          <w:p w14:paraId="63DAF8BB" w14:textId="77777777" w:rsidR="00C85213" w:rsidRPr="00ED419E" w:rsidRDefault="00C85213" w:rsidP="00011874">
            <w:pPr>
              <w:spacing w:before="0" w:after="0" w:line="240" w:lineRule="auto"/>
              <w:jc w:val="center"/>
              <w:rPr>
                <w:sz w:val="17"/>
                <w:szCs w:val="17"/>
              </w:rPr>
            </w:pPr>
          </w:p>
        </w:tc>
      </w:tr>
      <w:tr w:rsidR="002C27A4" w:rsidRPr="007313D4" w14:paraId="74E1E271" w14:textId="77777777" w:rsidTr="00D6401B">
        <w:trPr>
          <w:jc w:val="center"/>
        </w:trPr>
        <w:tc>
          <w:tcPr>
            <w:tcW w:w="1685" w:type="dxa"/>
            <w:vAlign w:val="center"/>
          </w:tcPr>
          <w:p w14:paraId="276C1BB1" w14:textId="77777777" w:rsidR="00C85213" w:rsidRPr="00ED419E" w:rsidRDefault="00C85213" w:rsidP="00011874">
            <w:pPr>
              <w:spacing w:before="0" w:after="0" w:line="240" w:lineRule="auto"/>
              <w:rPr>
                <w:sz w:val="17"/>
                <w:szCs w:val="17"/>
              </w:rPr>
            </w:pPr>
            <w:r w:rsidRPr="00ED419E">
              <w:rPr>
                <w:sz w:val="17"/>
                <w:szCs w:val="17"/>
              </w:rPr>
              <w:t>Voies de transfert préférentielles</w:t>
            </w:r>
          </w:p>
        </w:tc>
        <w:tc>
          <w:tcPr>
            <w:tcW w:w="1720" w:type="dxa"/>
            <w:vAlign w:val="center"/>
          </w:tcPr>
          <w:p w14:paraId="796F17D5" w14:textId="77777777" w:rsidR="00C85213" w:rsidRPr="00ED419E" w:rsidRDefault="00C85213" w:rsidP="00011874">
            <w:pPr>
              <w:spacing w:before="0" w:after="0" w:line="240" w:lineRule="auto"/>
              <w:rPr>
                <w:sz w:val="17"/>
                <w:szCs w:val="17"/>
              </w:rPr>
            </w:pPr>
            <w:r w:rsidRPr="00ED419E">
              <w:rPr>
                <w:sz w:val="17"/>
                <w:szCs w:val="17"/>
              </w:rPr>
              <w:t>canalisations, gaines, tranchées, joints de dilatation, trappes d’accès, escaliers, racines, etc.</w:t>
            </w:r>
          </w:p>
        </w:tc>
        <w:tc>
          <w:tcPr>
            <w:tcW w:w="537" w:type="dxa"/>
            <w:vAlign w:val="center"/>
          </w:tcPr>
          <w:p w14:paraId="35F251F9" w14:textId="77777777" w:rsidR="00C85213" w:rsidRPr="00ED419E" w:rsidRDefault="00C85213" w:rsidP="00011874">
            <w:pPr>
              <w:spacing w:before="0" w:after="0" w:line="240" w:lineRule="auto"/>
              <w:jc w:val="center"/>
              <w:rPr>
                <w:sz w:val="17"/>
                <w:szCs w:val="17"/>
              </w:rPr>
            </w:pPr>
            <w:proofErr w:type="spellStart"/>
            <w:r w:rsidRPr="00ED419E">
              <w:rPr>
                <w:sz w:val="17"/>
                <w:szCs w:val="17"/>
              </w:rPr>
              <w:t>s.o</w:t>
            </w:r>
            <w:proofErr w:type="spellEnd"/>
            <w:r w:rsidRPr="00ED419E">
              <w:rPr>
                <w:sz w:val="17"/>
                <w:szCs w:val="17"/>
              </w:rPr>
              <w:t>.</w:t>
            </w:r>
          </w:p>
        </w:tc>
        <w:tc>
          <w:tcPr>
            <w:tcW w:w="560" w:type="dxa"/>
            <w:vAlign w:val="center"/>
          </w:tcPr>
          <w:p w14:paraId="2C3F8038"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560" w:type="dxa"/>
            <w:vAlign w:val="center"/>
          </w:tcPr>
          <w:p w14:paraId="1B26B81E" w14:textId="77777777" w:rsidR="00C85213" w:rsidRPr="00ED419E" w:rsidRDefault="00C85213" w:rsidP="00011874">
            <w:pPr>
              <w:spacing w:before="0" w:after="0" w:line="240" w:lineRule="auto"/>
              <w:jc w:val="center"/>
              <w:rPr>
                <w:sz w:val="17"/>
                <w:szCs w:val="17"/>
              </w:rPr>
            </w:pPr>
            <w:r w:rsidRPr="00ED419E">
              <w:rPr>
                <w:sz w:val="17"/>
                <w:szCs w:val="17"/>
              </w:rPr>
              <w:t>+</w:t>
            </w:r>
          </w:p>
        </w:tc>
        <w:tc>
          <w:tcPr>
            <w:tcW w:w="3667" w:type="dxa"/>
            <w:tcBorders>
              <w:right w:val="double" w:sz="4" w:space="0" w:color="auto"/>
            </w:tcBorders>
            <w:vAlign w:val="center"/>
          </w:tcPr>
          <w:p w14:paraId="37720D39" w14:textId="77777777" w:rsidR="00C85213" w:rsidRPr="002C27A4" w:rsidRDefault="00C85213" w:rsidP="00011874">
            <w:pPr>
              <w:spacing w:before="0" w:after="0" w:line="240" w:lineRule="auto"/>
              <w:rPr>
                <w:sz w:val="16"/>
                <w:szCs w:val="16"/>
              </w:rPr>
            </w:pPr>
            <w:r w:rsidRPr="002C27A4">
              <w:rPr>
                <w:sz w:val="16"/>
                <w:szCs w:val="16"/>
              </w:rPr>
              <w:t>Modification des flux de circulation d’air</w:t>
            </w:r>
          </w:p>
        </w:tc>
        <w:tc>
          <w:tcPr>
            <w:tcW w:w="826" w:type="dxa"/>
            <w:tcBorders>
              <w:left w:val="double" w:sz="4" w:space="0" w:color="auto"/>
            </w:tcBorders>
            <w:vAlign w:val="center"/>
          </w:tcPr>
          <w:p w14:paraId="2D7211A2" w14:textId="77777777" w:rsidR="00C85213" w:rsidRPr="00ED419E" w:rsidRDefault="00C85213" w:rsidP="00011874">
            <w:pPr>
              <w:spacing w:before="0" w:after="0" w:line="240" w:lineRule="auto"/>
              <w:jc w:val="center"/>
              <w:rPr>
                <w:sz w:val="17"/>
                <w:szCs w:val="17"/>
              </w:rPr>
            </w:pPr>
          </w:p>
        </w:tc>
        <w:tc>
          <w:tcPr>
            <w:tcW w:w="630" w:type="dxa"/>
            <w:vAlign w:val="center"/>
          </w:tcPr>
          <w:p w14:paraId="0C1B4A19" w14:textId="77777777" w:rsidR="00C85213" w:rsidRPr="00ED419E" w:rsidRDefault="00C85213" w:rsidP="00011874">
            <w:pPr>
              <w:spacing w:before="0" w:after="0" w:line="240" w:lineRule="auto"/>
              <w:jc w:val="center"/>
              <w:rPr>
                <w:sz w:val="17"/>
                <w:szCs w:val="17"/>
              </w:rPr>
            </w:pPr>
          </w:p>
        </w:tc>
        <w:tc>
          <w:tcPr>
            <w:tcW w:w="846" w:type="dxa"/>
            <w:tcBorders>
              <w:right w:val="double" w:sz="4" w:space="0" w:color="auto"/>
            </w:tcBorders>
            <w:vAlign w:val="center"/>
          </w:tcPr>
          <w:p w14:paraId="0DF6572F" w14:textId="77777777" w:rsidR="00C85213" w:rsidRPr="00ED419E" w:rsidRDefault="00C85213" w:rsidP="00011874">
            <w:pPr>
              <w:spacing w:before="0" w:after="0" w:line="240" w:lineRule="auto"/>
              <w:jc w:val="center"/>
              <w:rPr>
                <w:sz w:val="17"/>
                <w:szCs w:val="17"/>
              </w:rPr>
            </w:pPr>
          </w:p>
        </w:tc>
        <w:tc>
          <w:tcPr>
            <w:tcW w:w="819" w:type="dxa"/>
            <w:tcBorders>
              <w:left w:val="double" w:sz="4" w:space="0" w:color="auto"/>
            </w:tcBorders>
            <w:vAlign w:val="center"/>
          </w:tcPr>
          <w:p w14:paraId="3E7B5F18" w14:textId="77777777" w:rsidR="00C85213" w:rsidRPr="00ED419E" w:rsidRDefault="00C85213" w:rsidP="00011874">
            <w:pPr>
              <w:spacing w:before="0" w:after="0" w:line="240" w:lineRule="auto"/>
              <w:jc w:val="center"/>
              <w:rPr>
                <w:sz w:val="17"/>
                <w:szCs w:val="17"/>
              </w:rPr>
            </w:pPr>
          </w:p>
        </w:tc>
        <w:tc>
          <w:tcPr>
            <w:tcW w:w="658" w:type="dxa"/>
            <w:vAlign w:val="center"/>
          </w:tcPr>
          <w:p w14:paraId="1DFBFE54" w14:textId="77777777" w:rsidR="00C85213" w:rsidRPr="00ED419E" w:rsidRDefault="00C85213" w:rsidP="00011874">
            <w:pPr>
              <w:spacing w:before="0" w:after="0" w:line="240" w:lineRule="auto"/>
              <w:jc w:val="center"/>
              <w:rPr>
                <w:sz w:val="17"/>
                <w:szCs w:val="17"/>
              </w:rPr>
            </w:pPr>
          </w:p>
        </w:tc>
        <w:tc>
          <w:tcPr>
            <w:tcW w:w="854" w:type="dxa"/>
            <w:tcBorders>
              <w:right w:val="double" w:sz="4" w:space="0" w:color="auto"/>
            </w:tcBorders>
            <w:vAlign w:val="center"/>
          </w:tcPr>
          <w:p w14:paraId="6758917D" w14:textId="77777777" w:rsidR="00C85213" w:rsidRPr="00ED419E" w:rsidRDefault="00C85213" w:rsidP="00011874">
            <w:pPr>
              <w:spacing w:before="0" w:after="0" w:line="240" w:lineRule="auto"/>
              <w:jc w:val="center"/>
              <w:rPr>
                <w:sz w:val="17"/>
                <w:szCs w:val="17"/>
              </w:rPr>
            </w:pPr>
          </w:p>
        </w:tc>
        <w:tc>
          <w:tcPr>
            <w:tcW w:w="854" w:type="dxa"/>
            <w:tcBorders>
              <w:left w:val="double" w:sz="4" w:space="0" w:color="auto"/>
            </w:tcBorders>
            <w:vAlign w:val="center"/>
          </w:tcPr>
          <w:p w14:paraId="4BD2525C" w14:textId="77777777" w:rsidR="00C85213" w:rsidRPr="00ED419E" w:rsidRDefault="00C85213" w:rsidP="00011874">
            <w:pPr>
              <w:spacing w:before="0" w:after="0" w:line="240" w:lineRule="auto"/>
              <w:jc w:val="center"/>
              <w:rPr>
                <w:sz w:val="17"/>
                <w:szCs w:val="17"/>
              </w:rPr>
            </w:pPr>
          </w:p>
        </w:tc>
        <w:tc>
          <w:tcPr>
            <w:tcW w:w="588" w:type="dxa"/>
            <w:vAlign w:val="center"/>
          </w:tcPr>
          <w:p w14:paraId="5EAE671D" w14:textId="77777777" w:rsidR="00C85213" w:rsidRPr="00ED419E" w:rsidRDefault="00C85213" w:rsidP="00011874">
            <w:pPr>
              <w:spacing w:before="0" w:after="0" w:line="240" w:lineRule="auto"/>
              <w:jc w:val="center"/>
              <w:rPr>
                <w:sz w:val="17"/>
                <w:szCs w:val="17"/>
              </w:rPr>
            </w:pPr>
          </w:p>
        </w:tc>
        <w:tc>
          <w:tcPr>
            <w:tcW w:w="858" w:type="dxa"/>
            <w:tcBorders>
              <w:right w:val="double" w:sz="4" w:space="0" w:color="auto"/>
            </w:tcBorders>
            <w:vAlign w:val="center"/>
          </w:tcPr>
          <w:p w14:paraId="63B6BF9D" w14:textId="77777777" w:rsidR="00C85213" w:rsidRPr="00ED419E" w:rsidRDefault="00C85213" w:rsidP="00011874">
            <w:pPr>
              <w:spacing w:before="0" w:after="0" w:line="240" w:lineRule="auto"/>
              <w:jc w:val="center"/>
              <w:rPr>
                <w:sz w:val="17"/>
                <w:szCs w:val="17"/>
              </w:rPr>
            </w:pPr>
          </w:p>
        </w:tc>
      </w:tr>
    </w:tbl>
    <w:p w14:paraId="2CE01DC3" w14:textId="77777777" w:rsidR="002C27A4" w:rsidRPr="002C27A4" w:rsidRDefault="002C27A4" w:rsidP="001E1202">
      <w:pPr>
        <w:spacing w:after="0"/>
        <w:rPr>
          <w:sz w:val="16"/>
          <w:szCs w:val="18"/>
        </w:rPr>
      </w:pPr>
      <w:r w:rsidRPr="002C27A4">
        <w:rPr>
          <w:b/>
          <w:sz w:val="16"/>
          <w:szCs w:val="18"/>
        </w:rPr>
        <w:t>(1)</w:t>
      </w:r>
      <w:r w:rsidRPr="002C27A4">
        <w:rPr>
          <w:sz w:val="16"/>
          <w:szCs w:val="18"/>
        </w:rPr>
        <w:t xml:space="preserve"> L’influence de certains paramètres sur les concentrations en polluants dans les gaz du sol est difficilement prévisible. En effet, les concentrations mesurées peuvent dépendre de conditions spécifiques au site et au bâtiment. Par exemple, l’impact du chauffage d’un bâtiment peut avoir un effet différent sur la concentration en polluants dans les gaz du sol selon l’emplacement du </w:t>
      </w:r>
      <w:proofErr w:type="spellStart"/>
      <w:r w:rsidRPr="002C27A4">
        <w:rPr>
          <w:sz w:val="16"/>
          <w:szCs w:val="18"/>
        </w:rPr>
        <w:t>piézair</w:t>
      </w:r>
      <w:proofErr w:type="spellEnd"/>
      <w:r w:rsidRPr="002C27A4">
        <w:rPr>
          <w:sz w:val="16"/>
          <w:szCs w:val="18"/>
        </w:rPr>
        <w:t xml:space="preserve"> (dans la cave ou à l’extérieur) ou la profondeur de la crépine.</w:t>
      </w:r>
    </w:p>
    <w:p w14:paraId="32E2A172" w14:textId="2A6B778E" w:rsidR="00434B26" w:rsidRDefault="002A05F1" w:rsidP="00527369">
      <w:pPr>
        <w:pStyle w:val="Titre1"/>
        <w:spacing w:after="240"/>
      </w:pPr>
      <w:bookmarkStart w:id="1" w:name="_Toc188527923"/>
      <w:r w:rsidRPr="00140716">
        <w:lastRenderedPageBreak/>
        <w:t>E</w:t>
      </w:r>
      <w:r w:rsidR="000F61A8" w:rsidRPr="00140716">
        <w:t>xemple</w:t>
      </w:r>
      <w:r w:rsidR="000F61A8">
        <w:t xml:space="preserve"> de </w:t>
      </w:r>
      <w:r w:rsidR="00735A69">
        <w:t>grille</w:t>
      </w:r>
      <w:r w:rsidR="000F61A8">
        <w:t xml:space="preserve"> </w:t>
      </w:r>
      <w:r w:rsidR="00093182">
        <w:t>complétée et de</w:t>
      </w:r>
      <w:r>
        <w:t xml:space="preserve"> son interprétation</w:t>
      </w:r>
      <w:bookmarkEnd w:id="1"/>
    </w:p>
    <w:p w14:paraId="3B586AE8" w14:textId="39FBA550" w:rsidR="00434B26" w:rsidRPr="004919C8" w:rsidRDefault="00434B26" w:rsidP="00434B26">
      <w:pPr>
        <w:rPr>
          <w:sz w:val="22"/>
          <w:szCs w:val="24"/>
        </w:rPr>
      </w:pPr>
      <w:r w:rsidRPr="004919C8">
        <w:rPr>
          <w:b/>
          <w:sz w:val="22"/>
          <w:szCs w:val="24"/>
        </w:rPr>
        <w:t>Remarque générale</w:t>
      </w:r>
      <w:r w:rsidRPr="004919C8">
        <w:rPr>
          <w:sz w:val="22"/>
          <w:szCs w:val="24"/>
        </w:rPr>
        <w:t> : il n’est pas possible d’établir une pondération entre les différents paramètres qui peuvent influencer l’accumulation de polluants dans les gaz du sol et dans l’air intérieur/extérieur. Ce</w:t>
      </w:r>
      <w:r w:rsidR="002A05F1" w:rsidRPr="004919C8">
        <w:rPr>
          <w:sz w:val="22"/>
          <w:szCs w:val="24"/>
        </w:rPr>
        <w:t xml:space="preserve">tte </w:t>
      </w:r>
      <w:r w:rsidR="00EF555E">
        <w:rPr>
          <w:sz w:val="22"/>
          <w:szCs w:val="24"/>
        </w:rPr>
        <w:t xml:space="preserve">grille </w:t>
      </w:r>
      <w:r w:rsidRPr="004919C8">
        <w:rPr>
          <w:sz w:val="22"/>
          <w:szCs w:val="24"/>
        </w:rPr>
        <w:t>est un outil pour guider l’expert dans l’évaluation des conditions de prélèvement et vérifier que les campagnes de prélèvement sont réalisées dans des conditions différentes.</w:t>
      </w:r>
    </w:p>
    <w:p w14:paraId="4A0A0D9D" w14:textId="77777777" w:rsidR="00434B26" w:rsidRPr="004919C8" w:rsidRDefault="00434B26" w:rsidP="00434B26">
      <w:pPr>
        <w:rPr>
          <w:sz w:val="22"/>
          <w:szCs w:val="24"/>
        </w:rPr>
      </w:pPr>
      <w:r w:rsidRPr="004919C8">
        <w:rPr>
          <w:sz w:val="22"/>
          <w:szCs w:val="24"/>
        </w:rPr>
        <w:t>Notons que les concentrations en polluants dans les gaz du sol sont majoritairement influencées par la température du sol. D’une manière générale, les gaz du sol sont davantage influencés par les conditions météorologiques si les crépines sont proches de la surface du sol.</w:t>
      </w:r>
    </w:p>
    <w:p w14:paraId="7EB916E0" w14:textId="77777777" w:rsidR="00434B26" w:rsidRPr="004919C8" w:rsidRDefault="00434B26" w:rsidP="00434B26">
      <w:pPr>
        <w:rPr>
          <w:sz w:val="22"/>
          <w:szCs w:val="24"/>
        </w:rPr>
      </w:pPr>
      <w:r w:rsidRPr="004919C8">
        <w:rPr>
          <w:b/>
          <w:bCs/>
          <w:sz w:val="22"/>
          <w:szCs w:val="24"/>
        </w:rPr>
        <w:t>A titre indicatif</w:t>
      </w:r>
      <w:r w:rsidRPr="004919C8">
        <w:rPr>
          <w:sz w:val="22"/>
          <w:szCs w:val="24"/>
        </w:rPr>
        <w:t>, les symboles renseignant l’impact des paramètres peuvent être décrits comme suit :</w:t>
      </w:r>
    </w:p>
    <w:tbl>
      <w:tblPr>
        <w:tblStyle w:val="Grilledutableau"/>
        <w:tblW w:w="0" w:type="auto"/>
        <w:jc w:val="center"/>
        <w:tblLook w:val="04A0" w:firstRow="1" w:lastRow="0" w:firstColumn="1" w:lastColumn="0" w:noHBand="0" w:noVBand="1"/>
      </w:tblPr>
      <w:tblGrid>
        <w:gridCol w:w="1290"/>
        <w:gridCol w:w="11605"/>
      </w:tblGrid>
      <w:tr w:rsidR="00434B26" w:rsidRPr="004919C8" w14:paraId="3BBAF49B" w14:textId="77777777" w:rsidTr="00C21A45">
        <w:trPr>
          <w:jc w:val="center"/>
        </w:trPr>
        <w:tc>
          <w:tcPr>
            <w:tcW w:w="1290" w:type="dxa"/>
            <w:tcMar>
              <w:top w:w="142" w:type="dxa"/>
              <w:left w:w="142" w:type="dxa"/>
              <w:bottom w:w="142" w:type="dxa"/>
              <w:right w:w="142" w:type="dxa"/>
            </w:tcMar>
            <w:vAlign w:val="center"/>
          </w:tcPr>
          <w:p w14:paraId="1DAF7D39" w14:textId="77777777" w:rsidR="00434B26" w:rsidRPr="004919C8" w:rsidRDefault="00434B26" w:rsidP="004919C8">
            <w:pPr>
              <w:spacing w:before="0" w:after="0" w:line="240" w:lineRule="auto"/>
              <w:jc w:val="center"/>
              <w:rPr>
                <w:b/>
                <w:bCs/>
                <w:sz w:val="24"/>
                <w:szCs w:val="28"/>
              </w:rPr>
            </w:pPr>
            <w:r w:rsidRPr="004919C8">
              <w:rPr>
                <w:b/>
                <w:bCs/>
                <w:sz w:val="24"/>
                <w:szCs w:val="28"/>
              </w:rPr>
              <w:t>-</w:t>
            </w:r>
          </w:p>
        </w:tc>
        <w:tc>
          <w:tcPr>
            <w:tcW w:w="11605" w:type="dxa"/>
            <w:tcMar>
              <w:top w:w="142" w:type="dxa"/>
              <w:left w:w="142" w:type="dxa"/>
              <w:bottom w:w="142" w:type="dxa"/>
              <w:right w:w="142" w:type="dxa"/>
            </w:tcMar>
            <w:vAlign w:val="center"/>
          </w:tcPr>
          <w:p w14:paraId="7063B245" w14:textId="77777777" w:rsidR="00434B26" w:rsidRPr="004919C8" w:rsidRDefault="00434B26" w:rsidP="004919C8">
            <w:pPr>
              <w:spacing w:before="0" w:after="0" w:line="240" w:lineRule="auto"/>
              <w:rPr>
                <w:sz w:val="22"/>
                <w:szCs w:val="24"/>
              </w:rPr>
            </w:pPr>
            <w:r w:rsidRPr="004919C8">
              <w:rPr>
                <w:sz w:val="22"/>
                <w:szCs w:val="24"/>
              </w:rPr>
              <w:t xml:space="preserve">Les conditions favorisent des concentrations plutôt </w:t>
            </w:r>
            <w:r w:rsidRPr="004919C8">
              <w:rPr>
                <w:b/>
                <w:bCs/>
                <w:sz w:val="22"/>
                <w:szCs w:val="24"/>
              </w:rPr>
              <w:t>faibles</w:t>
            </w:r>
            <w:r w:rsidRPr="004919C8">
              <w:rPr>
                <w:sz w:val="22"/>
                <w:szCs w:val="24"/>
              </w:rPr>
              <w:t xml:space="preserve"> dans le milieu considéré</w:t>
            </w:r>
          </w:p>
        </w:tc>
      </w:tr>
      <w:tr w:rsidR="00434B26" w:rsidRPr="004919C8" w14:paraId="10DD0B77" w14:textId="77777777" w:rsidTr="00C21A45">
        <w:trPr>
          <w:jc w:val="center"/>
        </w:trPr>
        <w:tc>
          <w:tcPr>
            <w:tcW w:w="1290" w:type="dxa"/>
            <w:tcMar>
              <w:top w:w="142" w:type="dxa"/>
              <w:left w:w="142" w:type="dxa"/>
              <w:bottom w:w="142" w:type="dxa"/>
              <w:right w:w="142" w:type="dxa"/>
            </w:tcMar>
            <w:vAlign w:val="center"/>
          </w:tcPr>
          <w:p w14:paraId="0E46BBBF" w14:textId="77777777" w:rsidR="00434B26" w:rsidRPr="004919C8" w:rsidRDefault="00434B26" w:rsidP="004919C8">
            <w:pPr>
              <w:spacing w:before="0" w:after="0" w:line="240" w:lineRule="auto"/>
              <w:jc w:val="center"/>
              <w:rPr>
                <w:b/>
                <w:bCs/>
                <w:sz w:val="24"/>
                <w:szCs w:val="28"/>
              </w:rPr>
            </w:pPr>
            <w:r w:rsidRPr="004919C8">
              <w:rPr>
                <w:b/>
                <w:bCs/>
                <w:sz w:val="24"/>
                <w:szCs w:val="28"/>
              </w:rPr>
              <w:t>+</w:t>
            </w:r>
          </w:p>
        </w:tc>
        <w:tc>
          <w:tcPr>
            <w:tcW w:w="11605" w:type="dxa"/>
            <w:tcMar>
              <w:top w:w="142" w:type="dxa"/>
              <w:left w:w="142" w:type="dxa"/>
              <w:bottom w:w="142" w:type="dxa"/>
              <w:right w:w="142" w:type="dxa"/>
            </w:tcMar>
            <w:vAlign w:val="center"/>
          </w:tcPr>
          <w:p w14:paraId="4A9D5545" w14:textId="77777777" w:rsidR="00434B26" w:rsidRPr="004919C8" w:rsidRDefault="00434B26" w:rsidP="004919C8">
            <w:pPr>
              <w:spacing w:before="0" w:after="0" w:line="240" w:lineRule="auto"/>
              <w:rPr>
                <w:sz w:val="22"/>
                <w:szCs w:val="24"/>
              </w:rPr>
            </w:pPr>
            <w:r w:rsidRPr="004919C8">
              <w:rPr>
                <w:sz w:val="22"/>
                <w:szCs w:val="24"/>
              </w:rPr>
              <w:t xml:space="preserve">Les conditions favorisent des concentrations plutôt </w:t>
            </w:r>
            <w:r w:rsidRPr="004919C8">
              <w:rPr>
                <w:b/>
                <w:bCs/>
                <w:sz w:val="22"/>
                <w:szCs w:val="24"/>
              </w:rPr>
              <w:t>élevées</w:t>
            </w:r>
            <w:r w:rsidRPr="004919C8">
              <w:rPr>
                <w:sz w:val="22"/>
                <w:szCs w:val="24"/>
              </w:rPr>
              <w:t xml:space="preserve"> dans le milieu considéré</w:t>
            </w:r>
          </w:p>
        </w:tc>
      </w:tr>
      <w:tr w:rsidR="00434B26" w:rsidRPr="004919C8" w14:paraId="6710E3B1" w14:textId="77777777" w:rsidTr="00C21A45">
        <w:trPr>
          <w:jc w:val="center"/>
        </w:trPr>
        <w:tc>
          <w:tcPr>
            <w:tcW w:w="1290" w:type="dxa"/>
            <w:tcMar>
              <w:top w:w="142" w:type="dxa"/>
              <w:left w:w="142" w:type="dxa"/>
              <w:bottom w:w="142" w:type="dxa"/>
              <w:right w:w="142" w:type="dxa"/>
            </w:tcMar>
            <w:vAlign w:val="center"/>
          </w:tcPr>
          <w:p w14:paraId="0B0D8E14" w14:textId="77777777" w:rsidR="00434B26" w:rsidRPr="004919C8" w:rsidRDefault="00434B26" w:rsidP="004919C8">
            <w:pPr>
              <w:spacing w:before="0" w:after="0" w:line="240" w:lineRule="auto"/>
              <w:jc w:val="center"/>
              <w:rPr>
                <w:b/>
                <w:bCs/>
                <w:sz w:val="24"/>
                <w:szCs w:val="28"/>
              </w:rPr>
            </w:pPr>
            <w:r w:rsidRPr="004919C8">
              <w:rPr>
                <w:b/>
                <w:bCs/>
                <w:sz w:val="24"/>
                <w:szCs w:val="28"/>
              </w:rPr>
              <w:t>=</w:t>
            </w:r>
          </w:p>
        </w:tc>
        <w:tc>
          <w:tcPr>
            <w:tcW w:w="11605" w:type="dxa"/>
            <w:tcMar>
              <w:top w:w="142" w:type="dxa"/>
              <w:left w:w="142" w:type="dxa"/>
              <w:bottom w:w="142" w:type="dxa"/>
              <w:right w:w="142" w:type="dxa"/>
            </w:tcMar>
            <w:vAlign w:val="center"/>
          </w:tcPr>
          <w:p w14:paraId="2210516F" w14:textId="77777777" w:rsidR="00434B26" w:rsidRPr="004919C8" w:rsidRDefault="00434B26" w:rsidP="004919C8">
            <w:pPr>
              <w:spacing w:before="0" w:after="0" w:line="240" w:lineRule="auto"/>
              <w:rPr>
                <w:sz w:val="22"/>
                <w:szCs w:val="24"/>
              </w:rPr>
            </w:pPr>
            <w:r w:rsidRPr="004919C8">
              <w:rPr>
                <w:sz w:val="22"/>
                <w:szCs w:val="24"/>
              </w:rPr>
              <w:t>Les conditions n’ont probablement pas d’impact notable sur les concentrations dans le milieu considéré</w:t>
            </w:r>
          </w:p>
        </w:tc>
      </w:tr>
      <w:tr w:rsidR="00434B26" w:rsidRPr="004919C8" w14:paraId="4485BA9E" w14:textId="77777777" w:rsidTr="00C21A45">
        <w:trPr>
          <w:jc w:val="center"/>
        </w:trPr>
        <w:tc>
          <w:tcPr>
            <w:tcW w:w="1290" w:type="dxa"/>
            <w:tcMar>
              <w:top w:w="142" w:type="dxa"/>
              <w:left w:w="142" w:type="dxa"/>
              <w:bottom w:w="142" w:type="dxa"/>
              <w:right w:w="142" w:type="dxa"/>
            </w:tcMar>
            <w:vAlign w:val="center"/>
          </w:tcPr>
          <w:p w14:paraId="0DFBEB60" w14:textId="77777777" w:rsidR="00434B26" w:rsidRPr="004919C8" w:rsidRDefault="00434B26" w:rsidP="004919C8">
            <w:pPr>
              <w:spacing w:before="0" w:after="0" w:line="240" w:lineRule="auto"/>
              <w:jc w:val="center"/>
              <w:rPr>
                <w:b/>
                <w:bCs/>
                <w:sz w:val="24"/>
                <w:szCs w:val="28"/>
              </w:rPr>
            </w:pPr>
            <w:proofErr w:type="spellStart"/>
            <w:r w:rsidRPr="004919C8">
              <w:rPr>
                <w:b/>
                <w:bCs/>
                <w:sz w:val="24"/>
                <w:szCs w:val="28"/>
              </w:rPr>
              <w:t>s.o</w:t>
            </w:r>
            <w:proofErr w:type="spellEnd"/>
            <w:r w:rsidRPr="004919C8">
              <w:rPr>
                <w:b/>
                <w:bCs/>
                <w:sz w:val="24"/>
                <w:szCs w:val="28"/>
              </w:rPr>
              <w:t>.</w:t>
            </w:r>
          </w:p>
        </w:tc>
        <w:tc>
          <w:tcPr>
            <w:tcW w:w="11605" w:type="dxa"/>
            <w:tcMar>
              <w:top w:w="142" w:type="dxa"/>
              <w:left w:w="142" w:type="dxa"/>
              <w:bottom w:w="142" w:type="dxa"/>
              <w:right w:w="142" w:type="dxa"/>
            </w:tcMar>
            <w:vAlign w:val="center"/>
          </w:tcPr>
          <w:p w14:paraId="14816ED6" w14:textId="77777777" w:rsidR="00434B26" w:rsidRPr="004919C8" w:rsidRDefault="00434B26" w:rsidP="004919C8">
            <w:pPr>
              <w:spacing w:before="0" w:after="0" w:line="240" w:lineRule="auto"/>
              <w:rPr>
                <w:sz w:val="22"/>
                <w:szCs w:val="24"/>
              </w:rPr>
            </w:pPr>
            <w:r w:rsidRPr="004919C8">
              <w:rPr>
                <w:sz w:val="22"/>
                <w:szCs w:val="24"/>
              </w:rPr>
              <w:t>Sans objet : non pertinent en regard de l’effet sur le milieu considéré</w:t>
            </w:r>
          </w:p>
        </w:tc>
      </w:tr>
      <w:tr w:rsidR="00434B26" w:rsidRPr="004919C8" w14:paraId="378550AC" w14:textId="77777777" w:rsidTr="00C21A45">
        <w:trPr>
          <w:jc w:val="center"/>
        </w:trPr>
        <w:tc>
          <w:tcPr>
            <w:tcW w:w="1290" w:type="dxa"/>
            <w:tcMar>
              <w:top w:w="142" w:type="dxa"/>
              <w:left w:w="142" w:type="dxa"/>
              <w:bottom w:w="142" w:type="dxa"/>
              <w:right w:w="142" w:type="dxa"/>
            </w:tcMar>
            <w:vAlign w:val="center"/>
          </w:tcPr>
          <w:p w14:paraId="5955260D" w14:textId="77777777" w:rsidR="00434B26" w:rsidRPr="004919C8" w:rsidRDefault="00434B26" w:rsidP="004919C8">
            <w:pPr>
              <w:spacing w:before="0" w:after="0" w:line="240" w:lineRule="auto"/>
              <w:jc w:val="center"/>
              <w:rPr>
                <w:b/>
                <w:bCs/>
                <w:sz w:val="24"/>
                <w:szCs w:val="28"/>
              </w:rPr>
            </w:pPr>
            <w:r w:rsidRPr="004919C8">
              <w:rPr>
                <w:b/>
                <w:bCs/>
                <w:sz w:val="24"/>
                <w:szCs w:val="28"/>
              </w:rPr>
              <w:t>+/-</w:t>
            </w:r>
          </w:p>
          <w:p w14:paraId="32A194B8" w14:textId="77777777" w:rsidR="00434B26" w:rsidRPr="004919C8" w:rsidRDefault="00434B26" w:rsidP="004919C8">
            <w:pPr>
              <w:spacing w:before="0" w:after="0" w:line="240" w:lineRule="auto"/>
              <w:jc w:val="center"/>
              <w:rPr>
                <w:b/>
                <w:bCs/>
                <w:sz w:val="24"/>
                <w:szCs w:val="28"/>
              </w:rPr>
            </w:pPr>
            <w:r w:rsidRPr="004919C8">
              <w:rPr>
                <w:b/>
                <w:bCs/>
                <w:sz w:val="24"/>
                <w:szCs w:val="28"/>
              </w:rPr>
              <w:t>+/=</w:t>
            </w:r>
          </w:p>
          <w:p w14:paraId="7BD32212" w14:textId="77777777" w:rsidR="00434B26" w:rsidRPr="004919C8" w:rsidRDefault="00434B26" w:rsidP="004919C8">
            <w:pPr>
              <w:spacing w:before="0" w:after="0" w:line="240" w:lineRule="auto"/>
              <w:jc w:val="center"/>
              <w:rPr>
                <w:b/>
                <w:bCs/>
                <w:sz w:val="24"/>
                <w:szCs w:val="28"/>
              </w:rPr>
            </w:pPr>
            <w:r w:rsidRPr="004919C8">
              <w:rPr>
                <w:b/>
                <w:bCs/>
                <w:sz w:val="24"/>
                <w:szCs w:val="28"/>
              </w:rPr>
              <w:t>-/=</w:t>
            </w:r>
          </w:p>
        </w:tc>
        <w:tc>
          <w:tcPr>
            <w:tcW w:w="11605" w:type="dxa"/>
            <w:tcMar>
              <w:top w:w="142" w:type="dxa"/>
              <w:left w:w="142" w:type="dxa"/>
              <w:bottom w:w="142" w:type="dxa"/>
              <w:right w:w="142" w:type="dxa"/>
            </w:tcMar>
            <w:vAlign w:val="center"/>
          </w:tcPr>
          <w:p w14:paraId="6DCEF476" w14:textId="77777777" w:rsidR="00434B26" w:rsidRPr="004919C8" w:rsidRDefault="00434B26" w:rsidP="004919C8">
            <w:pPr>
              <w:spacing w:before="0" w:after="0" w:line="240" w:lineRule="auto"/>
              <w:rPr>
                <w:sz w:val="22"/>
                <w:szCs w:val="24"/>
              </w:rPr>
            </w:pPr>
            <w:r w:rsidRPr="004919C8">
              <w:rPr>
                <w:sz w:val="22"/>
                <w:szCs w:val="24"/>
              </w:rPr>
              <w:t>Le paramètre peut présenter un impact minorant ou majorant selon les conditions considérées ou avoir un impact difficile à évaluer</w:t>
            </w:r>
          </w:p>
        </w:tc>
      </w:tr>
    </w:tbl>
    <w:p w14:paraId="523D87BA" w14:textId="77777777" w:rsidR="00C21A45" w:rsidRDefault="00C21A45" w:rsidP="00434B26"/>
    <w:p w14:paraId="7C5CFB1B" w14:textId="77777777" w:rsidR="00C21A45" w:rsidRDefault="00C21A45" w:rsidP="00434B26"/>
    <w:p w14:paraId="60A06C9D" w14:textId="77777777" w:rsidR="004935A7" w:rsidRDefault="004935A7" w:rsidP="00434B26"/>
    <w:p w14:paraId="36A5AFFC" w14:textId="77777777" w:rsidR="00C21A45" w:rsidRDefault="00C21A45" w:rsidP="00434B26"/>
    <w:p w14:paraId="421D442C" w14:textId="77777777" w:rsidR="00C65C9E" w:rsidRDefault="00C65C9E" w:rsidP="00434B26"/>
    <w:p w14:paraId="247BC74F" w14:textId="77777777" w:rsidR="00EF555E" w:rsidRDefault="00EF555E" w:rsidP="00434B26"/>
    <w:p w14:paraId="69404E5A" w14:textId="49BE10FB" w:rsidR="00434B26" w:rsidRDefault="00434B26" w:rsidP="00434B26">
      <w:pPr>
        <w:rPr>
          <w:b/>
        </w:rPr>
      </w:pPr>
    </w:p>
    <w:p w14:paraId="0148AFE5" w14:textId="77777777" w:rsidR="0035449D" w:rsidRDefault="0035449D" w:rsidP="00434B26">
      <w:pPr>
        <w:rPr>
          <w:b/>
        </w:rPr>
      </w:pPr>
    </w:p>
    <w:tbl>
      <w:tblPr>
        <w:tblStyle w:val="Grilledutableau"/>
        <w:tblW w:w="15622" w:type="dxa"/>
        <w:tblInd w:w="-410" w:type="dxa"/>
        <w:tblLayout w:type="fixed"/>
        <w:tblLook w:val="04A0" w:firstRow="1" w:lastRow="0" w:firstColumn="1" w:lastColumn="0" w:noHBand="0" w:noVBand="1"/>
      </w:tblPr>
      <w:tblGrid>
        <w:gridCol w:w="1694"/>
        <w:gridCol w:w="1722"/>
        <w:gridCol w:w="546"/>
        <w:gridCol w:w="546"/>
        <w:gridCol w:w="560"/>
        <w:gridCol w:w="3639"/>
        <w:gridCol w:w="798"/>
        <w:gridCol w:w="616"/>
        <w:gridCol w:w="910"/>
        <w:gridCol w:w="784"/>
        <w:gridCol w:w="643"/>
        <w:gridCol w:w="882"/>
        <w:gridCol w:w="786"/>
        <w:gridCol w:w="656"/>
        <w:gridCol w:w="840"/>
      </w:tblGrid>
      <w:tr w:rsidR="00434B26" w:rsidRPr="0035449D" w14:paraId="0FBE39F5" w14:textId="77777777" w:rsidTr="00C65C9E">
        <w:trPr>
          <w:trHeight w:val="210"/>
          <w:tblHeader/>
        </w:trPr>
        <w:tc>
          <w:tcPr>
            <w:tcW w:w="1694" w:type="dxa"/>
            <w:vMerge w:val="restart"/>
            <w:shd w:val="clear" w:color="auto" w:fill="DAEEF3" w:themeFill="accent5" w:themeFillTint="33"/>
            <w:vAlign w:val="center"/>
          </w:tcPr>
          <w:p w14:paraId="630AC2C9" w14:textId="77777777" w:rsidR="00434B26" w:rsidRPr="0035449D" w:rsidRDefault="00434B26" w:rsidP="00C21A45">
            <w:pPr>
              <w:spacing w:before="0" w:after="0" w:line="240" w:lineRule="auto"/>
              <w:jc w:val="center"/>
              <w:rPr>
                <w:b/>
                <w:sz w:val="17"/>
                <w:szCs w:val="17"/>
              </w:rPr>
            </w:pPr>
            <w:r w:rsidRPr="0035449D">
              <w:rPr>
                <w:b/>
                <w:sz w:val="17"/>
                <w:szCs w:val="17"/>
              </w:rPr>
              <w:t>Paramètres</w:t>
            </w:r>
          </w:p>
        </w:tc>
        <w:tc>
          <w:tcPr>
            <w:tcW w:w="1722" w:type="dxa"/>
            <w:vMerge w:val="restart"/>
            <w:shd w:val="clear" w:color="auto" w:fill="DAEEF3" w:themeFill="accent5" w:themeFillTint="33"/>
            <w:vAlign w:val="center"/>
          </w:tcPr>
          <w:p w14:paraId="2EDF8F08" w14:textId="77777777" w:rsidR="00434B26" w:rsidRPr="0035449D" w:rsidRDefault="00434B26" w:rsidP="00C21A45">
            <w:pPr>
              <w:spacing w:before="0" w:after="0" w:line="240" w:lineRule="auto"/>
              <w:jc w:val="center"/>
              <w:rPr>
                <w:b/>
                <w:sz w:val="17"/>
                <w:szCs w:val="17"/>
              </w:rPr>
            </w:pPr>
            <w:r w:rsidRPr="0035449D">
              <w:rPr>
                <w:b/>
                <w:sz w:val="17"/>
                <w:szCs w:val="17"/>
              </w:rPr>
              <w:t>Observation, mesure, tendance</w:t>
            </w:r>
          </w:p>
        </w:tc>
        <w:tc>
          <w:tcPr>
            <w:tcW w:w="546" w:type="dxa"/>
            <w:vMerge w:val="restart"/>
            <w:shd w:val="clear" w:color="auto" w:fill="DAEEF3" w:themeFill="accent5" w:themeFillTint="33"/>
            <w:textDirection w:val="btLr"/>
            <w:vAlign w:val="center"/>
          </w:tcPr>
          <w:p w14:paraId="517F02F7" w14:textId="77777777" w:rsidR="00434B26" w:rsidRPr="0035449D" w:rsidRDefault="00434B26" w:rsidP="00C21A45">
            <w:pPr>
              <w:spacing w:before="0" w:after="0" w:line="240" w:lineRule="auto"/>
              <w:ind w:left="113" w:right="113"/>
              <w:jc w:val="center"/>
              <w:rPr>
                <w:b/>
                <w:sz w:val="17"/>
                <w:szCs w:val="17"/>
              </w:rPr>
            </w:pPr>
            <w:r w:rsidRPr="0035449D">
              <w:rPr>
                <w:b/>
                <w:sz w:val="17"/>
                <w:szCs w:val="17"/>
              </w:rPr>
              <w:t>Effet sur air extérieur</w:t>
            </w:r>
          </w:p>
        </w:tc>
        <w:tc>
          <w:tcPr>
            <w:tcW w:w="546" w:type="dxa"/>
            <w:vMerge w:val="restart"/>
            <w:shd w:val="clear" w:color="auto" w:fill="DAEEF3" w:themeFill="accent5" w:themeFillTint="33"/>
            <w:textDirection w:val="btLr"/>
            <w:vAlign w:val="center"/>
          </w:tcPr>
          <w:p w14:paraId="10A1AE80" w14:textId="77777777" w:rsidR="00434B26" w:rsidRPr="0035449D" w:rsidRDefault="00434B26" w:rsidP="00C21A45">
            <w:pPr>
              <w:spacing w:before="0" w:after="0" w:line="240" w:lineRule="auto"/>
              <w:ind w:left="113" w:right="113"/>
              <w:jc w:val="center"/>
              <w:rPr>
                <w:b/>
                <w:sz w:val="17"/>
                <w:szCs w:val="17"/>
              </w:rPr>
            </w:pPr>
            <w:r w:rsidRPr="0035449D">
              <w:rPr>
                <w:b/>
                <w:sz w:val="17"/>
                <w:szCs w:val="17"/>
              </w:rPr>
              <w:t>Effet sur air intérieur</w:t>
            </w:r>
          </w:p>
        </w:tc>
        <w:tc>
          <w:tcPr>
            <w:tcW w:w="560" w:type="dxa"/>
            <w:vMerge w:val="restart"/>
            <w:shd w:val="clear" w:color="auto" w:fill="DAEEF3" w:themeFill="accent5" w:themeFillTint="33"/>
            <w:textDirection w:val="btLr"/>
            <w:vAlign w:val="center"/>
          </w:tcPr>
          <w:p w14:paraId="25B02624" w14:textId="77777777" w:rsidR="00434B26" w:rsidRPr="0035449D" w:rsidRDefault="00434B26" w:rsidP="00C21A45">
            <w:pPr>
              <w:spacing w:before="0" w:after="0" w:line="240" w:lineRule="auto"/>
              <w:ind w:left="113" w:right="113"/>
              <w:jc w:val="center"/>
              <w:rPr>
                <w:b/>
                <w:sz w:val="17"/>
                <w:szCs w:val="17"/>
              </w:rPr>
            </w:pPr>
            <w:r w:rsidRPr="0035449D">
              <w:rPr>
                <w:b/>
                <w:sz w:val="17"/>
                <w:szCs w:val="17"/>
              </w:rPr>
              <w:t>Effet sur gaz du sol</w:t>
            </w:r>
          </w:p>
        </w:tc>
        <w:tc>
          <w:tcPr>
            <w:tcW w:w="3639" w:type="dxa"/>
            <w:vMerge w:val="restart"/>
            <w:tcBorders>
              <w:right w:val="double" w:sz="4" w:space="0" w:color="auto"/>
            </w:tcBorders>
            <w:shd w:val="clear" w:color="auto" w:fill="DAEEF3" w:themeFill="accent5" w:themeFillTint="33"/>
            <w:vAlign w:val="center"/>
          </w:tcPr>
          <w:p w14:paraId="71B3EB0C" w14:textId="77777777" w:rsidR="00434B26" w:rsidRPr="0035449D" w:rsidRDefault="00434B26" w:rsidP="00C21A45">
            <w:pPr>
              <w:spacing w:before="0" w:after="0" w:line="240" w:lineRule="auto"/>
              <w:jc w:val="center"/>
              <w:rPr>
                <w:b/>
                <w:sz w:val="17"/>
                <w:szCs w:val="17"/>
              </w:rPr>
            </w:pPr>
            <w:r w:rsidRPr="0035449D">
              <w:rPr>
                <w:b/>
                <w:sz w:val="17"/>
                <w:szCs w:val="17"/>
              </w:rPr>
              <w:t>Remarques</w:t>
            </w:r>
          </w:p>
        </w:tc>
        <w:tc>
          <w:tcPr>
            <w:tcW w:w="6915" w:type="dxa"/>
            <w:gridSpan w:val="9"/>
            <w:tcBorders>
              <w:left w:val="double" w:sz="4" w:space="0" w:color="auto"/>
              <w:right w:val="double" w:sz="4" w:space="0" w:color="auto"/>
            </w:tcBorders>
            <w:shd w:val="clear" w:color="auto" w:fill="FBD4B4" w:themeFill="accent6" w:themeFillTint="66"/>
            <w:vAlign w:val="center"/>
          </w:tcPr>
          <w:p w14:paraId="1E4D1F80" w14:textId="3B99D94C" w:rsidR="00434B26" w:rsidRPr="0035449D" w:rsidRDefault="00434B26" w:rsidP="00C21A45">
            <w:pPr>
              <w:spacing w:before="0" w:after="0" w:line="240" w:lineRule="auto"/>
              <w:jc w:val="center"/>
              <w:rPr>
                <w:bCs/>
                <w:sz w:val="17"/>
                <w:szCs w:val="17"/>
              </w:rPr>
            </w:pPr>
            <w:r w:rsidRPr="0035449D">
              <w:rPr>
                <w:bCs/>
                <w:sz w:val="17"/>
                <w:szCs w:val="17"/>
              </w:rPr>
              <w:t xml:space="preserve">A </w:t>
            </w:r>
            <w:r w:rsidR="0035449D">
              <w:rPr>
                <w:bCs/>
                <w:sz w:val="17"/>
                <w:szCs w:val="17"/>
              </w:rPr>
              <w:t>compléter</w:t>
            </w:r>
            <w:r w:rsidRPr="0035449D">
              <w:rPr>
                <w:bCs/>
                <w:sz w:val="17"/>
                <w:szCs w:val="17"/>
              </w:rPr>
              <w:t xml:space="preserve"> par l’expert</w:t>
            </w:r>
          </w:p>
        </w:tc>
      </w:tr>
      <w:tr w:rsidR="00434B26" w:rsidRPr="0035449D" w14:paraId="0DA49D40" w14:textId="77777777" w:rsidTr="00C65C9E">
        <w:trPr>
          <w:trHeight w:val="210"/>
          <w:tblHeader/>
        </w:trPr>
        <w:tc>
          <w:tcPr>
            <w:tcW w:w="1694" w:type="dxa"/>
            <w:vMerge/>
            <w:shd w:val="clear" w:color="auto" w:fill="DAEEF3" w:themeFill="accent5" w:themeFillTint="33"/>
            <w:vAlign w:val="center"/>
          </w:tcPr>
          <w:p w14:paraId="0FC23849" w14:textId="77777777" w:rsidR="00434B26" w:rsidRPr="0035449D" w:rsidRDefault="00434B26" w:rsidP="00C21A45">
            <w:pPr>
              <w:spacing w:before="0" w:after="0" w:line="240" w:lineRule="auto"/>
              <w:jc w:val="center"/>
              <w:rPr>
                <w:b/>
                <w:sz w:val="17"/>
                <w:szCs w:val="17"/>
              </w:rPr>
            </w:pPr>
          </w:p>
        </w:tc>
        <w:tc>
          <w:tcPr>
            <w:tcW w:w="1722" w:type="dxa"/>
            <w:vMerge/>
            <w:shd w:val="clear" w:color="auto" w:fill="DAEEF3" w:themeFill="accent5" w:themeFillTint="33"/>
            <w:vAlign w:val="center"/>
          </w:tcPr>
          <w:p w14:paraId="28F5F88D"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textDirection w:val="btLr"/>
            <w:vAlign w:val="center"/>
          </w:tcPr>
          <w:p w14:paraId="7F4CFD41" w14:textId="77777777" w:rsidR="00434B26" w:rsidRPr="0035449D" w:rsidRDefault="00434B26" w:rsidP="00C21A45">
            <w:pPr>
              <w:spacing w:before="0" w:after="0" w:line="240" w:lineRule="auto"/>
              <w:ind w:left="113" w:right="113"/>
              <w:jc w:val="center"/>
              <w:rPr>
                <w:b/>
                <w:sz w:val="17"/>
                <w:szCs w:val="17"/>
              </w:rPr>
            </w:pPr>
          </w:p>
        </w:tc>
        <w:tc>
          <w:tcPr>
            <w:tcW w:w="546" w:type="dxa"/>
            <w:vMerge/>
            <w:shd w:val="clear" w:color="auto" w:fill="DAEEF3" w:themeFill="accent5" w:themeFillTint="33"/>
            <w:textDirection w:val="btLr"/>
            <w:vAlign w:val="center"/>
          </w:tcPr>
          <w:p w14:paraId="479CA41E" w14:textId="77777777" w:rsidR="00434B26" w:rsidRPr="0035449D" w:rsidRDefault="00434B26" w:rsidP="00C21A45">
            <w:pPr>
              <w:spacing w:before="0" w:after="0" w:line="240" w:lineRule="auto"/>
              <w:ind w:left="113" w:right="113"/>
              <w:jc w:val="center"/>
              <w:rPr>
                <w:b/>
                <w:sz w:val="17"/>
                <w:szCs w:val="17"/>
              </w:rPr>
            </w:pPr>
          </w:p>
        </w:tc>
        <w:tc>
          <w:tcPr>
            <w:tcW w:w="560" w:type="dxa"/>
            <w:vMerge/>
            <w:shd w:val="clear" w:color="auto" w:fill="DAEEF3" w:themeFill="accent5" w:themeFillTint="33"/>
            <w:textDirection w:val="btLr"/>
            <w:vAlign w:val="center"/>
          </w:tcPr>
          <w:p w14:paraId="5F50F654" w14:textId="77777777" w:rsidR="00434B26" w:rsidRPr="0035449D" w:rsidRDefault="00434B26" w:rsidP="00C21A45">
            <w:pPr>
              <w:spacing w:before="0" w:after="0" w:line="240" w:lineRule="auto"/>
              <w:ind w:left="113" w:right="113"/>
              <w:jc w:val="center"/>
              <w:rPr>
                <w:b/>
                <w:sz w:val="17"/>
                <w:szCs w:val="17"/>
              </w:rPr>
            </w:pPr>
          </w:p>
        </w:tc>
        <w:tc>
          <w:tcPr>
            <w:tcW w:w="3639" w:type="dxa"/>
            <w:vMerge/>
            <w:tcBorders>
              <w:right w:val="double" w:sz="4" w:space="0" w:color="auto"/>
            </w:tcBorders>
            <w:shd w:val="clear" w:color="auto" w:fill="DAEEF3" w:themeFill="accent5" w:themeFillTint="33"/>
            <w:vAlign w:val="center"/>
          </w:tcPr>
          <w:p w14:paraId="4006CFC7" w14:textId="77777777" w:rsidR="00434B26" w:rsidRPr="0035449D" w:rsidRDefault="00434B26" w:rsidP="00C21A45">
            <w:pPr>
              <w:spacing w:before="0" w:after="0" w:line="240" w:lineRule="auto"/>
              <w:jc w:val="center"/>
              <w:rPr>
                <w:b/>
                <w:sz w:val="17"/>
                <w:szCs w:val="17"/>
              </w:rPr>
            </w:pPr>
          </w:p>
        </w:tc>
        <w:tc>
          <w:tcPr>
            <w:tcW w:w="6915" w:type="dxa"/>
            <w:gridSpan w:val="9"/>
            <w:tcBorders>
              <w:left w:val="double" w:sz="4" w:space="0" w:color="auto"/>
              <w:right w:val="double" w:sz="4" w:space="0" w:color="auto"/>
            </w:tcBorders>
            <w:shd w:val="clear" w:color="auto" w:fill="FBD4B4" w:themeFill="accent6" w:themeFillTint="66"/>
            <w:vAlign w:val="center"/>
          </w:tcPr>
          <w:p w14:paraId="605DE846" w14:textId="77777777" w:rsidR="00434B26" w:rsidRPr="0035449D" w:rsidRDefault="00434B26" w:rsidP="00C21A45">
            <w:pPr>
              <w:spacing w:before="0" w:after="0" w:line="240" w:lineRule="auto"/>
              <w:jc w:val="center"/>
              <w:rPr>
                <w:bCs/>
                <w:sz w:val="17"/>
                <w:szCs w:val="17"/>
              </w:rPr>
            </w:pPr>
            <w:r w:rsidRPr="0035449D">
              <w:rPr>
                <w:bCs/>
                <w:sz w:val="17"/>
                <w:szCs w:val="17"/>
              </w:rPr>
              <w:t xml:space="preserve">Evaluation de l’impact des conditions sur les concentrations dans les milieux prélevés </w:t>
            </w:r>
          </w:p>
        </w:tc>
      </w:tr>
      <w:tr w:rsidR="00434B26" w:rsidRPr="0035449D" w14:paraId="100413D2" w14:textId="77777777" w:rsidTr="00C65C9E">
        <w:trPr>
          <w:trHeight w:val="210"/>
          <w:tblHeader/>
        </w:trPr>
        <w:tc>
          <w:tcPr>
            <w:tcW w:w="1694" w:type="dxa"/>
            <w:vMerge/>
            <w:shd w:val="clear" w:color="auto" w:fill="DAEEF3" w:themeFill="accent5" w:themeFillTint="33"/>
            <w:vAlign w:val="center"/>
          </w:tcPr>
          <w:p w14:paraId="7F314F3A" w14:textId="77777777" w:rsidR="00434B26" w:rsidRPr="0035449D" w:rsidRDefault="00434B26" w:rsidP="00C21A45">
            <w:pPr>
              <w:spacing w:before="0" w:after="0" w:line="240" w:lineRule="auto"/>
              <w:jc w:val="center"/>
              <w:rPr>
                <w:b/>
                <w:sz w:val="17"/>
                <w:szCs w:val="17"/>
              </w:rPr>
            </w:pPr>
          </w:p>
        </w:tc>
        <w:tc>
          <w:tcPr>
            <w:tcW w:w="1722" w:type="dxa"/>
            <w:vMerge/>
            <w:shd w:val="clear" w:color="auto" w:fill="DAEEF3" w:themeFill="accent5" w:themeFillTint="33"/>
            <w:vAlign w:val="center"/>
          </w:tcPr>
          <w:p w14:paraId="21B96001"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textDirection w:val="btLr"/>
            <w:vAlign w:val="center"/>
          </w:tcPr>
          <w:p w14:paraId="5FA4CA9F" w14:textId="77777777" w:rsidR="00434B26" w:rsidRPr="0035449D" w:rsidRDefault="00434B26" w:rsidP="00C21A45">
            <w:pPr>
              <w:spacing w:before="0" w:after="0" w:line="240" w:lineRule="auto"/>
              <w:ind w:left="113" w:right="113"/>
              <w:jc w:val="center"/>
              <w:rPr>
                <w:b/>
                <w:sz w:val="17"/>
                <w:szCs w:val="17"/>
              </w:rPr>
            </w:pPr>
          </w:p>
        </w:tc>
        <w:tc>
          <w:tcPr>
            <w:tcW w:w="546" w:type="dxa"/>
            <w:vMerge/>
            <w:shd w:val="clear" w:color="auto" w:fill="DAEEF3" w:themeFill="accent5" w:themeFillTint="33"/>
            <w:textDirection w:val="btLr"/>
            <w:vAlign w:val="center"/>
          </w:tcPr>
          <w:p w14:paraId="4FFE21CF" w14:textId="77777777" w:rsidR="00434B26" w:rsidRPr="0035449D" w:rsidRDefault="00434B26" w:rsidP="00C21A45">
            <w:pPr>
              <w:spacing w:before="0" w:after="0" w:line="240" w:lineRule="auto"/>
              <w:ind w:left="113" w:right="113"/>
              <w:jc w:val="center"/>
              <w:rPr>
                <w:b/>
                <w:sz w:val="17"/>
                <w:szCs w:val="17"/>
              </w:rPr>
            </w:pPr>
          </w:p>
        </w:tc>
        <w:tc>
          <w:tcPr>
            <w:tcW w:w="560" w:type="dxa"/>
            <w:vMerge/>
            <w:shd w:val="clear" w:color="auto" w:fill="DAEEF3" w:themeFill="accent5" w:themeFillTint="33"/>
            <w:textDirection w:val="btLr"/>
            <w:vAlign w:val="center"/>
          </w:tcPr>
          <w:p w14:paraId="6363D930" w14:textId="77777777" w:rsidR="00434B26" w:rsidRPr="0035449D" w:rsidRDefault="00434B26" w:rsidP="00C21A45">
            <w:pPr>
              <w:spacing w:before="0" w:after="0" w:line="240" w:lineRule="auto"/>
              <w:ind w:left="113" w:right="113"/>
              <w:jc w:val="center"/>
              <w:rPr>
                <w:b/>
                <w:sz w:val="17"/>
                <w:szCs w:val="17"/>
              </w:rPr>
            </w:pPr>
          </w:p>
        </w:tc>
        <w:tc>
          <w:tcPr>
            <w:tcW w:w="3639" w:type="dxa"/>
            <w:vMerge/>
            <w:tcBorders>
              <w:right w:val="double" w:sz="4" w:space="0" w:color="auto"/>
            </w:tcBorders>
            <w:shd w:val="clear" w:color="auto" w:fill="DAEEF3" w:themeFill="accent5" w:themeFillTint="33"/>
            <w:vAlign w:val="center"/>
          </w:tcPr>
          <w:p w14:paraId="08900239" w14:textId="77777777" w:rsidR="00434B26" w:rsidRPr="0035449D" w:rsidRDefault="00434B26" w:rsidP="00C21A45">
            <w:pPr>
              <w:spacing w:before="0" w:after="0" w:line="240" w:lineRule="auto"/>
              <w:jc w:val="center"/>
              <w:rPr>
                <w:b/>
                <w:sz w:val="17"/>
                <w:szCs w:val="17"/>
              </w:rPr>
            </w:pPr>
          </w:p>
        </w:tc>
        <w:tc>
          <w:tcPr>
            <w:tcW w:w="2324" w:type="dxa"/>
            <w:gridSpan w:val="3"/>
            <w:tcBorders>
              <w:left w:val="double" w:sz="4" w:space="0" w:color="auto"/>
              <w:right w:val="double" w:sz="4" w:space="0" w:color="auto"/>
            </w:tcBorders>
            <w:shd w:val="clear" w:color="auto" w:fill="F2F2F2" w:themeFill="background1" w:themeFillShade="F2"/>
            <w:vAlign w:val="center"/>
          </w:tcPr>
          <w:p w14:paraId="17B1FAE2" w14:textId="77777777" w:rsidR="00434B26" w:rsidRPr="0035449D" w:rsidRDefault="00434B26" w:rsidP="00C21A45">
            <w:pPr>
              <w:spacing w:before="0" w:after="0" w:line="240" w:lineRule="auto"/>
              <w:jc w:val="center"/>
              <w:rPr>
                <w:b/>
                <w:sz w:val="17"/>
                <w:szCs w:val="17"/>
              </w:rPr>
            </w:pPr>
            <w:r w:rsidRPr="0035449D">
              <w:rPr>
                <w:b/>
                <w:sz w:val="17"/>
                <w:szCs w:val="17"/>
              </w:rPr>
              <w:t>Air extérieur</w:t>
            </w:r>
          </w:p>
        </w:tc>
        <w:tc>
          <w:tcPr>
            <w:tcW w:w="2309" w:type="dxa"/>
            <w:gridSpan w:val="3"/>
            <w:tcBorders>
              <w:left w:val="double" w:sz="4" w:space="0" w:color="auto"/>
              <w:right w:val="double" w:sz="4" w:space="0" w:color="auto"/>
            </w:tcBorders>
            <w:shd w:val="clear" w:color="auto" w:fill="F2F2F2" w:themeFill="background1" w:themeFillShade="F2"/>
            <w:vAlign w:val="center"/>
          </w:tcPr>
          <w:p w14:paraId="21F27018" w14:textId="77777777" w:rsidR="00434B26" w:rsidRPr="0035449D" w:rsidRDefault="00434B26" w:rsidP="00C21A45">
            <w:pPr>
              <w:spacing w:before="0" w:after="0" w:line="240" w:lineRule="auto"/>
              <w:jc w:val="center"/>
              <w:rPr>
                <w:b/>
                <w:sz w:val="17"/>
                <w:szCs w:val="17"/>
              </w:rPr>
            </w:pPr>
            <w:r w:rsidRPr="0035449D">
              <w:rPr>
                <w:b/>
                <w:sz w:val="17"/>
                <w:szCs w:val="17"/>
              </w:rPr>
              <w:t>Air intérieur</w:t>
            </w:r>
          </w:p>
        </w:tc>
        <w:tc>
          <w:tcPr>
            <w:tcW w:w="2282" w:type="dxa"/>
            <w:gridSpan w:val="3"/>
            <w:tcBorders>
              <w:left w:val="double" w:sz="4" w:space="0" w:color="auto"/>
              <w:right w:val="double" w:sz="4" w:space="0" w:color="auto"/>
            </w:tcBorders>
            <w:shd w:val="clear" w:color="auto" w:fill="F2F2F2" w:themeFill="background1" w:themeFillShade="F2"/>
            <w:vAlign w:val="center"/>
          </w:tcPr>
          <w:p w14:paraId="6CC300D6" w14:textId="77777777" w:rsidR="00434B26" w:rsidRPr="0035449D" w:rsidRDefault="00434B26" w:rsidP="00C21A45">
            <w:pPr>
              <w:spacing w:before="0" w:after="0" w:line="240" w:lineRule="auto"/>
              <w:jc w:val="center"/>
              <w:rPr>
                <w:b/>
                <w:sz w:val="17"/>
                <w:szCs w:val="17"/>
              </w:rPr>
            </w:pPr>
            <w:r w:rsidRPr="0035449D">
              <w:rPr>
                <w:b/>
                <w:sz w:val="17"/>
                <w:szCs w:val="17"/>
              </w:rPr>
              <w:t>Gaz du sol</w:t>
            </w:r>
          </w:p>
        </w:tc>
      </w:tr>
      <w:tr w:rsidR="00434B26" w:rsidRPr="0035449D" w14:paraId="450B0E3F" w14:textId="77777777" w:rsidTr="00C65C9E">
        <w:trPr>
          <w:trHeight w:val="330"/>
          <w:tblHeader/>
        </w:trPr>
        <w:tc>
          <w:tcPr>
            <w:tcW w:w="1694" w:type="dxa"/>
            <w:vMerge/>
            <w:shd w:val="clear" w:color="auto" w:fill="DAEEF3" w:themeFill="accent5" w:themeFillTint="33"/>
            <w:vAlign w:val="center"/>
          </w:tcPr>
          <w:p w14:paraId="07791F5B" w14:textId="77777777" w:rsidR="00434B26" w:rsidRPr="0035449D" w:rsidRDefault="00434B26" w:rsidP="00C21A45">
            <w:pPr>
              <w:spacing w:before="0" w:after="0" w:line="240" w:lineRule="auto"/>
              <w:jc w:val="center"/>
              <w:rPr>
                <w:b/>
                <w:sz w:val="17"/>
                <w:szCs w:val="17"/>
              </w:rPr>
            </w:pPr>
          </w:p>
        </w:tc>
        <w:tc>
          <w:tcPr>
            <w:tcW w:w="1722" w:type="dxa"/>
            <w:vMerge/>
            <w:shd w:val="clear" w:color="auto" w:fill="DAEEF3" w:themeFill="accent5" w:themeFillTint="33"/>
            <w:vAlign w:val="center"/>
          </w:tcPr>
          <w:p w14:paraId="4CB4A526"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textDirection w:val="btLr"/>
            <w:vAlign w:val="center"/>
          </w:tcPr>
          <w:p w14:paraId="49307A65" w14:textId="77777777" w:rsidR="00434B26" w:rsidRPr="0035449D" w:rsidRDefault="00434B26" w:rsidP="00C21A45">
            <w:pPr>
              <w:spacing w:before="0" w:after="0" w:line="240" w:lineRule="auto"/>
              <w:ind w:left="113" w:right="113"/>
              <w:jc w:val="center"/>
              <w:rPr>
                <w:b/>
                <w:sz w:val="17"/>
                <w:szCs w:val="17"/>
              </w:rPr>
            </w:pPr>
          </w:p>
        </w:tc>
        <w:tc>
          <w:tcPr>
            <w:tcW w:w="546" w:type="dxa"/>
            <w:vMerge/>
            <w:shd w:val="clear" w:color="auto" w:fill="DAEEF3" w:themeFill="accent5" w:themeFillTint="33"/>
            <w:textDirection w:val="btLr"/>
            <w:vAlign w:val="center"/>
          </w:tcPr>
          <w:p w14:paraId="63D45B7E" w14:textId="77777777" w:rsidR="00434B26" w:rsidRPr="0035449D" w:rsidRDefault="00434B26" w:rsidP="00C21A45">
            <w:pPr>
              <w:spacing w:before="0" w:after="0" w:line="240" w:lineRule="auto"/>
              <w:ind w:left="113" w:right="113"/>
              <w:jc w:val="center"/>
              <w:rPr>
                <w:b/>
                <w:sz w:val="17"/>
                <w:szCs w:val="17"/>
              </w:rPr>
            </w:pPr>
          </w:p>
        </w:tc>
        <w:tc>
          <w:tcPr>
            <w:tcW w:w="560" w:type="dxa"/>
            <w:vMerge/>
            <w:shd w:val="clear" w:color="auto" w:fill="DAEEF3" w:themeFill="accent5" w:themeFillTint="33"/>
            <w:textDirection w:val="btLr"/>
            <w:vAlign w:val="center"/>
          </w:tcPr>
          <w:p w14:paraId="64C6D2B4" w14:textId="77777777" w:rsidR="00434B26" w:rsidRPr="0035449D" w:rsidRDefault="00434B26" w:rsidP="00C21A45">
            <w:pPr>
              <w:spacing w:before="0" w:after="0" w:line="240" w:lineRule="auto"/>
              <w:ind w:left="113" w:right="113"/>
              <w:jc w:val="center"/>
              <w:rPr>
                <w:b/>
                <w:sz w:val="17"/>
                <w:szCs w:val="17"/>
              </w:rPr>
            </w:pPr>
          </w:p>
        </w:tc>
        <w:tc>
          <w:tcPr>
            <w:tcW w:w="3639" w:type="dxa"/>
            <w:vMerge/>
            <w:tcBorders>
              <w:right w:val="double" w:sz="4" w:space="0" w:color="auto"/>
            </w:tcBorders>
            <w:shd w:val="clear" w:color="auto" w:fill="DAEEF3" w:themeFill="accent5" w:themeFillTint="33"/>
            <w:vAlign w:val="center"/>
          </w:tcPr>
          <w:p w14:paraId="3A8E2CBE" w14:textId="77777777" w:rsidR="00434B26" w:rsidRPr="0035449D" w:rsidRDefault="00434B26" w:rsidP="00C21A45">
            <w:pPr>
              <w:spacing w:before="0" w:after="0" w:line="240" w:lineRule="auto"/>
              <w:jc w:val="center"/>
              <w:rPr>
                <w:b/>
                <w:sz w:val="17"/>
                <w:szCs w:val="17"/>
              </w:rPr>
            </w:pPr>
          </w:p>
        </w:tc>
        <w:tc>
          <w:tcPr>
            <w:tcW w:w="2324" w:type="dxa"/>
            <w:gridSpan w:val="3"/>
            <w:tcBorders>
              <w:left w:val="double" w:sz="4" w:space="0" w:color="auto"/>
              <w:right w:val="double" w:sz="4" w:space="0" w:color="auto"/>
            </w:tcBorders>
            <w:shd w:val="clear" w:color="auto" w:fill="F2F2F2" w:themeFill="background1" w:themeFillShade="F2"/>
            <w:vAlign w:val="center"/>
          </w:tcPr>
          <w:p w14:paraId="7B573755" w14:textId="77777777" w:rsidR="00434B26" w:rsidRPr="0035449D" w:rsidRDefault="00434B26" w:rsidP="00C21A45">
            <w:pPr>
              <w:spacing w:before="0" w:after="0" w:line="240" w:lineRule="auto"/>
              <w:jc w:val="center"/>
              <w:rPr>
                <w:bCs/>
                <w:sz w:val="17"/>
                <w:szCs w:val="17"/>
              </w:rPr>
            </w:pPr>
            <w:r w:rsidRPr="0035449D">
              <w:rPr>
                <w:bCs/>
                <w:sz w:val="17"/>
                <w:szCs w:val="17"/>
              </w:rPr>
              <w:t>Les conditions favorisent des concentrations</w:t>
            </w:r>
          </w:p>
        </w:tc>
        <w:tc>
          <w:tcPr>
            <w:tcW w:w="2309" w:type="dxa"/>
            <w:gridSpan w:val="3"/>
            <w:tcBorders>
              <w:left w:val="double" w:sz="4" w:space="0" w:color="auto"/>
              <w:right w:val="double" w:sz="4" w:space="0" w:color="auto"/>
            </w:tcBorders>
            <w:shd w:val="clear" w:color="auto" w:fill="F2F2F2" w:themeFill="background1" w:themeFillShade="F2"/>
            <w:vAlign w:val="center"/>
          </w:tcPr>
          <w:p w14:paraId="5BF2AE90" w14:textId="77777777" w:rsidR="00434B26" w:rsidRPr="0035449D" w:rsidRDefault="00434B26" w:rsidP="00C21A45">
            <w:pPr>
              <w:spacing w:before="0" w:after="0" w:line="240" w:lineRule="auto"/>
              <w:jc w:val="center"/>
              <w:rPr>
                <w:bCs/>
                <w:sz w:val="17"/>
                <w:szCs w:val="17"/>
              </w:rPr>
            </w:pPr>
            <w:r w:rsidRPr="0035449D">
              <w:rPr>
                <w:bCs/>
                <w:sz w:val="17"/>
                <w:szCs w:val="17"/>
              </w:rPr>
              <w:t>Les conditions favorisent des concentrations</w:t>
            </w:r>
          </w:p>
        </w:tc>
        <w:tc>
          <w:tcPr>
            <w:tcW w:w="2282" w:type="dxa"/>
            <w:gridSpan w:val="3"/>
            <w:tcBorders>
              <w:left w:val="double" w:sz="4" w:space="0" w:color="auto"/>
              <w:right w:val="double" w:sz="4" w:space="0" w:color="auto"/>
            </w:tcBorders>
            <w:shd w:val="clear" w:color="auto" w:fill="F2F2F2" w:themeFill="background1" w:themeFillShade="F2"/>
            <w:vAlign w:val="center"/>
          </w:tcPr>
          <w:p w14:paraId="081FBFBB" w14:textId="77777777" w:rsidR="00434B26" w:rsidRPr="0035449D" w:rsidRDefault="00434B26" w:rsidP="00C21A45">
            <w:pPr>
              <w:spacing w:before="0" w:after="0" w:line="240" w:lineRule="auto"/>
              <w:jc w:val="center"/>
              <w:rPr>
                <w:bCs/>
                <w:sz w:val="17"/>
                <w:szCs w:val="17"/>
              </w:rPr>
            </w:pPr>
            <w:r w:rsidRPr="0035449D">
              <w:rPr>
                <w:bCs/>
                <w:sz w:val="17"/>
                <w:szCs w:val="17"/>
              </w:rPr>
              <w:t>Les conditions favorisent des concentrations</w:t>
            </w:r>
          </w:p>
        </w:tc>
      </w:tr>
      <w:tr w:rsidR="0035449D" w:rsidRPr="0035449D" w14:paraId="3653F1C0" w14:textId="77777777" w:rsidTr="00C65C9E">
        <w:trPr>
          <w:trHeight w:val="338"/>
          <w:tblHeader/>
        </w:trPr>
        <w:tc>
          <w:tcPr>
            <w:tcW w:w="1694" w:type="dxa"/>
            <w:vMerge/>
            <w:shd w:val="clear" w:color="auto" w:fill="DAEEF3" w:themeFill="accent5" w:themeFillTint="33"/>
            <w:vAlign w:val="center"/>
          </w:tcPr>
          <w:p w14:paraId="542E7242" w14:textId="77777777" w:rsidR="00434B26" w:rsidRPr="0035449D" w:rsidRDefault="00434B26" w:rsidP="00C21A45">
            <w:pPr>
              <w:spacing w:before="0" w:after="0" w:line="240" w:lineRule="auto"/>
              <w:jc w:val="center"/>
              <w:rPr>
                <w:b/>
                <w:sz w:val="17"/>
                <w:szCs w:val="17"/>
              </w:rPr>
            </w:pPr>
          </w:p>
        </w:tc>
        <w:tc>
          <w:tcPr>
            <w:tcW w:w="1722" w:type="dxa"/>
            <w:vMerge/>
            <w:shd w:val="clear" w:color="auto" w:fill="DAEEF3" w:themeFill="accent5" w:themeFillTint="33"/>
            <w:vAlign w:val="center"/>
          </w:tcPr>
          <w:p w14:paraId="14E232FC"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vAlign w:val="center"/>
          </w:tcPr>
          <w:p w14:paraId="44CA9B54"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vAlign w:val="center"/>
          </w:tcPr>
          <w:p w14:paraId="2BB5BEAF" w14:textId="77777777" w:rsidR="00434B26" w:rsidRPr="0035449D" w:rsidRDefault="00434B26" w:rsidP="00C21A45">
            <w:pPr>
              <w:spacing w:before="0" w:after="0" w:line="240" w:lineRule="auto"/>
              <w:jc w:val="center"/>
              <w:rPr>
                <w:b/>
                <w:sz w:val="17"/>
                <w:szCs w:val="17"/>
              </w:rPr>
            </w:pPr>
          </w:p>
        </w:tc>
        <w:tc>
          <w:tcPr>
            <w:tcW w:w="560" w:type="dxa"/>
            <w:vMerge/>
            <w:shd w:val="clear" w:color="auto" w:fill="DAEEF3" w:themeFill="accent5" w:themeFillTint="33"/>
            <w:vAlign w:val="center"/>
          </w:tcPr>
          <w:p w14:paraId="7660F8E4" w14:textId="77777777" w:rsidR="00434B26" w:rsidRPr="0035449D" w:rsidRDefault="00434B26" w:rsidP="00C21A45">
            <w:pPr>
              <w:spacing w:before="0" w:after="0" w:line="240" w:lineRule="auto"/>
              <w:jc w:val="center"/>
              <w:rPr>
                <w:b/>
                <w:sz w:val="17"/>
                <w:szCs w:val="17"/>
              </w:rPr>
            </w:pPr>
          </w:p>
        </w:tc>
        <w:tc>
          <w:tcPr>
            <w:tcW w:w="3639" w:type="dxa"/>
            <w:vMerge/>
            <w:tcBorders>
              <w:right w:val="double" w:sz="4" w:space="0" w:color="auto"/>
            </w:tcBorders>
            <w:shd w:val="clear" w:color="auto" w:fill="DAEEF3" w:themeFill="accent5" w:themeFillTint="33"/>
            <w:vAlign w:val="center"/>
          </w:tcPr>
          <w:p w14:paraId="01394150" w14:textId="77777777" w:rsidR="00434B26" w:rsidRPr="0035449D" w:rsidRDefault="00434B26" w:rsidP="00C21A45">
            <w:pPr>
              <w:spacing w:before="0" w:after="0" w:line="240" w:lineRule="auto"/>
              <w:jc w:val="center"/>
              <w:rPr>
                <w:b/>
                <w:sz w:val="17"/>
                <w:szCs w:val="17"/>
              </w:rPr>
            </w:pPr>
          </w:p>
        </w:tc>
        <w:tc>
          <w:tcPr>
            <w:tcW w:w="798" w:type="dxa"/>
            <w:tcBorders>
              <w:left w:val="double" w:sz="4" w:space="0" w:color="auto"/>
            </w:tcBorders>
            <w:shd w:val="clear" w:color="auto" w:fill="F2F2F2" w:themeFill="background1" w:themeFillShade="F2"/>
            <w:vAlign w:val="center"/>
          </w:tcPr>
          <w:p w14:paraId="0C8B3E8E" w14:textId="77777777" w:rsidR="00434B26" w:rsidRPr="0035449D" w:rsidRDefault="00434B26" w:rsidP="00C21A45">
            <w:pPr>
              <w:spacing w:before="0" w:after="0" w:line="240" w:lineRule="auto"/>
              <w:jc w:val="center"/>
              <w:rPr>
                <w:bCs/>
                <w:sz w:val="17"/>
                <w:szCs w:val="17"/>
              </w:rPr>
            </w:pPr>
            <w:r w:rsidRPr="0035449D">
              <w:rPr>
                <w:bCs/>
                <w:sz w:val="17"/>
                <w:szCs w:val="17"/>
              </w:rPr>
              <w:t>Faibles</w:t>
            </w:r>
          </w:p>
        </w:tc>
        <w:tc>
          <w:tcPr>
            <w:tcW w:w="616" w:type="dxa"/>
            <w:shd w:val="clear" w:color="auto" w:fill="F2F2F2" w:themeFill="background1" w:themeFillShade="F2"/>
            <w:vAlign w:val="center"/>
          </w:tcPr>
          <w:p w14:paraId="54EB92AC" w14:textId="77777777" w:rsidR="00434B26" w:rsidRPr="0035449D" w:rsidRDefault="00434B26" w:rsidP="00C21A45">
            <w:pPr>
              <w:spacing w:before="0" w:after="0" w:line="240" w:lineRule="auto"/>
              <w:jc w:val="center"/>
              <w:rPr>
                <w:bCs/>
                <w:sz w:val="17"/>
                <w:szCs w:val="17"/>
              </w:rPr>
            </w:pPr>
          </w:p>
        </w:tc>
        <w:tc>
          <w:tcPr>
            <w:tcW w:w="910" w:type="dxa"/>
            <w:tcBorders>
              <w:right w:val="double" w:sz="4" w:space="0" w:color="auto"/>
            </w:tcBorders>
            <w:shd w:val="clear" w:color="auto" w:fill="F2F2F2" w:themeFill="background1" w:themeFillShade="F2"/>
            <w:vAlign w:val="center"/>
          </w:tcPr>
          <w:p w14:paraId="6C66A198" w14:textId="77777777" w:rsidR="00434B26" w:rsidRPr="0035449D" w:rsidRDefault="00434B26" w:rsidP="00C21A45">
            <w:pPr>
              <w:spacing w:before="0" w:after="0" w:line="240" w:lineRule="auto"/>
              <w:jc w:val="center"/>
              <w:rPr>
                <w:bCs/>
                <w:sz w:val="17"/>
                <w:szCs w:val="17"/>
              </w:rPr>
            </w:pPr>
            <w:r w:rsidRPr="0035449D">
              <w:rPr>
                <w:bCs/>
                <w:sz w:val="17"/>
                <w:szCs w:val="17"/>
              </w:rPr>
              <w:t>Elevées</w:t>
            </w:r>
          </w:p>
        </w:tc>
        <w:tc>
          <w:tcPr>
            <w:tcW w:w="784" w:type="dxa"/>
            <w:tcBorders>
              <w:left w:val="double" w:sz="4" w:space="0" w:color="auto"/>
            </w:tcBorders>
            <w:shd w:val="clear" w:color="auto" w:fill="F2F2F2" w:themeFill="background1" w:themeFillShade="F2"/>
            <w:vAlign w:val="center"/>
          </w:tcPr>
          <w:p w14:paraId="385222EE" w14:textId="77777777" w:rsidR="00434B26" w:rsidRPr="0035449D" w:rsidRDefault="00434B26" w:rsidP="00C21A45">
            <w:pPr>
              <w:spacing w:before="0" w:after="0" w:line="240" w:lineRule="auto"/>
              <w:jc w:val="center"/>
              <w:rPr>
                <w:bCs/>
                <w:sz w:val="17"/>
                <w:szCs w:val="17"/>
              </w:rPr>
            </w:pPr>
            <w:r w:rsidRPr="0035449D">
              <w:rPr>
                <w:bCs/>
                <w:sz w:val="17"/>
                <w:szCs w:val="17"/>
              </w:rPr>
              <w:t>Faibles</w:t>
            </w:r>
          </w:p>
        </w:tc>
        <w:tc>
          <w:tcPr>
            <w:tcW w:w="643" w:type="dxa"/>
            <w:shd w:val="clear" w:color="auto" w:fill="F2F2F2" w:themeFill="background1" w:themeFillShade="F2"/>
            <w:vAlign w:val="center"/>
          </w:tcPr>
          <w:p w14:paraId="4212CEB7" w14:textId="77777777" w:rsidR="00434B26" w:rsidRPr="0035449D" w:rsidRDefault="00434B26" w:rsidP="00C21A45">
            <w:pPr>
              <w:spacing w:before="0" w:after="0" w:line="240" w:lineRule="auto"/>
              <w:jc w:val="center"/>
              <w:rPr>
                <w:bCs/>
                <w:sz w:val="17"/>
                <w:szCs w:val="17"/>
              </w:rPr>
            </w:pPr>
          </w:p>
        </w:tc>
        <w:tc>
          <w:tcPr>
            <w:tcW w:w="882" w:type="dxa"/>
            <w:tcBorders>
              <w:right w:val="double" w:sz="4" w:space="0" w:color="auto"/>
            </w:tcBorders>
            <w:shd w:val="clear" w:color="auto" w:fill="F2F2F2" w:themeFill="background1" w:themeFillShade="F2"/>
            <w:vAlign w:val="center"/>
          </w:tcPr>
          <w:p w14:paraId="66911C8B" w14:textId="77777777" w:rsidR="00434B26" w:rsidRPr="0035449D" w:rsidRDefault="00434B26" w:rsidP="00C21A45">
            <w:pPr>
              <w:spacing w:before="0" w:after="0" w:line="240" w:lineRule="auto"/>
              <w:jc w:val="center"/>
              <w:rPr>
                <w:bCs/>
                <w:sz w:val="17"/>
                <w:szCs w:val="17"/>
              </w:rPr>
            </w:pPr>
            <w:r w:rsidRPr="0035449D">
              <w:rPr>
                <w:bCs/>
                <w:sz w:val="17"/>
                <w:szCs w:val="17"/>
              </w:rPr>
              <w:t>Elevées</w:t>
            </w:r>
          </w:p>
        </w:tc>
        <w:tc>
          <w:tcPr>
            <w:tcW w:w="786" w:type="dxa"/>
            <w:tcBorders>
              <w:left w:val="double" w:sz="4" w:space="0" w:color="auto"/>
            </w:tcBorders>
            <w:shd w:val="clear" w:color="auto" w:fill="F2F2F2" w:themeFill="background1" w:themeFillShade="F2"/>
            <w:vAlign w:val="center"/>
          </w:tcPr>
          <w:p w14:paraId="6800E712" w14:textId="77777777" w:rsidR="00434B26" w:rsidRPr="0035449D" w:rsidRDefault="00434B26" w:rsidP="00C21A45">
            <w:pPr>
              <w:spacing w:before="0" w:after="0" w:line="240" w:lineRule="auto"/>
              <w:jc w:val="center"/>
              <w:rPr>
                <w:bCs/>
                <w:sz w:val="17"/>
                <w:szCs w:val="17"/>
              </w:rPr>
            </w:pPr>
            <w:r w:rsidRPr="0035449D">
              <w:rPr>
                <w:bCs/>
                <w:sz w:val="17"/>
                <w:szCs w:val="17"/>
              </w:rPr>
              <w:t>Faibles</w:t>
            </w:r>
          </w:p>
        </w:tc>
        <w:tc>
          <w:tcPr>
            <w:tcW w:w="656" w:type="dxa"/>
            <w:shd w:val="clear" w:color="auto" w:fill="F2F2F2" w:themeFill="background1" w:themeFillShade="F2"/>
            <w:vAlign w:val="center"/>
          </w:tcPr>
          <w:p w14:paraId="05AD90EF" w14:textId="77777777" w:rsidR="00434B26" w:rsidRPr="0035449D" w:rsidRDefault="00434B26" w:rsidP="00C21A45">
            <w:pPr>
              <w:spacing w:before="0" w:after="0" w:line="240" w:lineRule="auto"/>
              <w:jc w:val="center"/>
              <w:rPr>
                <w:bCs/>
                <w:sz w:val="17"/>
                <w:szCs w:val="17"/>
              </w:rPr>
            </w:pPr>
          </w:p>
        </w:tc>
        <w:tc>
          <w:tcPr>
            <w:tcW w:w="840" w:type="dxa"/>
            <w:tcBorders>
              <w:right w:val="double" w:sz="4" w:space="0" w:color="auto"/>
            </w:tcBorders>
            <w:shd w:val="clear" w:color="auto" w:fill="F2F2F2" w:themeFill="background1" w:themeFillShade="F2"/>
            <w:vAlign w:val="center"/>
          </w:tcPr>
          <w:p w14:paraId="6E9DC9CF" w14:textId="77777777" w:rsidR="00434B26" w:rsidRPr="0035449D" w:rsidRDefault="00434B26" w:rsidP="00C21A45">
            <w:pPr>
              <w:spacing w:before="0" w:after="0" w:line="240" w:lineRule="auto"/>
              <w:jc w:val="center"/>
              <w:rPr>
                <w:bCs/>
                <w:sz w:val="17"/>
                <w:szCs w:val="17"/>
              </w:rPr>
            </w:pPr>
            <w:r w:rsidRPr="0035449D">
              <w:rPr>
                <w:bCs/>
                <w:sz w:val="17"/>
                <w:szCs w:val="17"/>
              </w:rPr>
              <w:t>Elevées</w:t>
            </w:r>
          </w:p>
        </w:tc>
      </w:tr>
      <w:tr w:rsidR="0035449D" w:rsidRPr="0035449D" w14:paraId="5E8D0780" w14:textId="77777777" w:rsidTr="00C65C9E">
        <w:trPr>
          <w:trHeight w:val="414"/>
          <w:tblHeader/>
        </w:trPr>
        <w:tc>
          <w:tcPr>
            <w:tcW w:w="1694" w:type="dxa"/>
            <w:vMerge/>
            <w:shd w:val="clear" w:color="auto" w:fill="DAEEF3" w:themeFill="accent5" w:themeFillTint="33"/>
            <w:vAlign w:val="center"/>
          </w:tcPr>
          <w:p w14:paraId="4D6E2DCA" w14:textId="77777777" w:rsidR="00434B26" w:rsidRPr="0035449D" w:rsidRDefault="00434B26" w:rsidP="00C21A45">
            <w:pPr>
              <w:spacing w:before="0" w:after="0" w:line="240" w:lineRule="auto"/>
              <w:jc w:val="center"/>
              <w:rPr>
                <w:b/>
                <w:sz w:val="17"/>
                <w:szCs w:val="17"/>
              </w:rPr>
            </w:pPr>
          </w:p>
        </w:tc>
        <w:tc>
          <w:tcPr>
            <w:tcW w:w="1722" w:type="dxa"/>
            <w:vMerge/>
            <w:shd w:val="clear" w:color="auto" w:fill="DAEEF3" w:themeFill="accent5" w:themeFillTint="33"/>
            <w:vAlign w:val="center"/>
          </w:tcPr>
          <w:p w14:paraId="16DF6C76"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vAlign w:val="center"/>
          </w:tcPr>
          <w:p w14:paraId="1450A8B0" w14:textId="77777777" w:rsidR="00434B26" w:rsidRPr="0035449D" w:rsidRDefault="00434B26" w:rsidP="00C21A45">
            <w:pPr>
              <w:spacing w:before="0" w:after="0" w:line="240" w:lineRule="auto"/>
              <w:jc w:val="center"/>
              <w:rPr>
                <w:b/>
                <w:sz w:val="17"/>
                <w:szCs w:val="17"/>
              </w:rPr>
            </w:pPr>
          </w:p>
        </w:tc>
        <w:tc>
          <w:tcPr>
            <w:tcW w:w="546" w:type="dxa"/>
            <w:vMerge/>
            <w:shd w:val="clear" w:color="auto" w:fill="DAEEF3" w:themeFill="accent5" w:themeFillTint="33"/>
            <w:vAlign w:val="center"/>
          </w:tcPr>
          <w:p w14:paraId="756415CA" w14:textId="77777777" w:rsidR="00434B26" w:rsidRPr="0035449D" w:rsidRDefault="00434B26" w:rsidP="00C21A45">
            <w:pPr>
              <w:spacing w:before="0" w:after="0" w:line="240" w:lineRule="auto"/>
              <w:jc w:val="center"/>
              <w:rPr>
                <w:b/>
                <w:sz w:val="17"/>
                <w:szCs w:val="17"/>
              </w:rPr>
            </w:pPr>
          </w:p>
        </w:tc>
        <w:tc>
          <w:tcPr>
            <w:tcW w:w="560" w:type="dxa"/>
            <w:vMerge/>
            <w:shd w:val="clear" w:color="auto" w:fill="DAEEF3" w:themeFill="accent5" w:themeFillTint="33"/>
            <w:vAlign w:val="center"/>
          </w:tcPr>
          <w:p w14:paraId="1BA4ECE2" w14:textId="77777777" w:rsidR="00434B26" w:rsidRPr="0035449D" w:rsidRDefault="00434B26" w:rsidP="00C21A45">
            <w:pPr>
              <w:spacing w:before="0" w:after="0" w:line="240" w:lineRule="auto"/>
              <w:jc w:val="center"/>
              <w:rPr>
                <w:b/>
                <w:sz w:val="17"/>
                <w:szCs w:val="17"/>
              </w:rPr>
            </w:pPr>
          </w:p>
        </w:tc>
        <w:tc>
          <w:tcPr>
            <w:tcW w:w="3639" w:type="dxa"/>
            <w:vMerge/>
            <w:tcBorders>
              <w:right w:val="double" w:sz="4" w:space="0" w:color="auto"/>
            </w:tcBorders>
            <w:shd w:val="clear" w:color="auto" w:fill="DAEEF3" w:themeFill="accent5" w:themeFillTint="33"/>
            <w:vAlign w:val="center"/>
          </w:tcPr>
          <w:p w14:paraId="21204F61" w14:textId="77777777" w:rsidR="00434B26" w:rsidRPr="0035449D" w:rsidRDefault="00434B26" w:rsidP="00C21A45">
            <w:pPr>
              <w:spacing w:before="0" w:after="0" w:line="240" w:lineRule="auto"/>
              <w:jc w:val="center"/>
              <w:rPr>
                <w:b/>
                <w:sz w:val="17"/>
                <w:szCs w:val="17"/>
              </w:rPr>
            </w:pPr>
          </w:p>
        </w:tc>
        <w:tc>
          <w:tcPr>
            <w:tcW w:w="798" w:type="dxa"/>
            <w:tcBorders>
              <w:left w:val="double" w:sz="4" w:space="0" w:color="auto"/>
            </w:tcBorders>
            <w:shd w:val="clear" w:color="auto" w:fill="F2F2F2" w:themeFill="background1" w:themeFillShade="F2"/>
            <w:vAlign w:val="center"/>
          </w:tcPr>
          <w:p w14:paraId="6F91F555"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616" w:type="dxa"/>
            <w:shd w:val="clear" w:color="auto" w:fill="F2F2F2" w:themeFill="background1" w:themeFillShade="F2"/>
            <w:vAlign w:val="center"/>
          </w:tcPr>
          <w:p w14:paraId="4D7DA774"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910" w:type="dxa"/>
            <w:tcBorders>
              <w:right w:val="double" w:sz="4" w:space="0" w:color="auto"/>
            </w:tcBorders>
            <w:shd w:val="clear" w:color="auto" w:fill="F2F2F2" w:themeFill="background1" w:themeFillShade="F2"/>
            <w:vAlign w:val="center"/>
          </w:tcPr>
          <w:p w14:paraId="688DE46E"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784" w:type="dxa"/>
            <w:tcBorders>
              <w:left w:val="double" w:sz="4" w:space="0" w:color="auto"/>
            </w:tcBorders>
            <w:shd w:val="clear" w:color="auto" w:fill="F2F2F2" w:themeFill="background1" w:themeFillShade="F2"/>
            <w:vAlign w:val="center"/>
          </w:tcPr>
          <w:p w14:paraId="26814141"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643" w:type="dxa"/>
            <w:shd w:val="clear" w:color="auto" w:fill="F2F2F2" w:themeFill="background1" w:themeFillShade="F2"/>
            <w:vAlign w:val="center"/>
          </w:tcPr>
          <w:p w14:paraId="47B126AA"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882" w:type="dxa"/>
            <w:tcBorders>
              <w:right w:val="double" w:sz="4" w:space="0" w:color="auto"/>
            </w:tcBorders>
            <w:shd w:val="clear" w:color="auto" w:fill="F2F2F2" w:themeFill="background1" w:themeFillShade="F2"/>
            <w:vAlign w:val="center"/>
          </w:tcPr>
          <w:p w14:paraId="72252F9B"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786" w:type="dxa"/>
            <w:tcBorders>
              <w:left w:val="double" w:sz="4" w:space="0" w:color="auto"/>
            </w:tcBorders>
            <w:shd w:val="clear" w:color="auto" w:fill="F2F2F2" w:themeFill="background1" w:themeFillShade="F2"/>
            <w:vAlign w:val="center"/>
          </w:tcPr>
          <w:p w14:paraId="17A04413"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656" w:type="dxa"/>
            <w:shd w:val="clear" w:color="auto" w:fill="F2F2F2" w:themeFill="background1" w:themeFillShade="F2"/>
            <w:vAlign w:val="center"/>
          </w:tcPr>
          <w:p w14:paraId="7A603CA1" w14:textId="77777777" w:rsidR="00434B26" w:rsidRPr="0035449D" w:rsidRDefault="00434B26" w:rsidP="00C21A45">
            <w:pPr>
              <w:spacing w:before="0" w:after="0" w:line="240" w:lineRule="auto"/>
              <w:jc w:val="center"/>
              <w:rPr>
                <w:bCs/>
                <w:sz w:val="17"/>
                <w:szCs w:val="17"/>
              </w:rPr>
            </w:pPr>
            <w:r w:rsidRPr="0035449D">
              <w:rPr>
                <w:bCs/>
                <w:sz w:val="17"/>
                <w:szCs w:val="17"/>
              </w:rPr>
              <w:t>=</w:t>
            </w:r>
          </w:p>
        </w:tc>
        <w:tc>
          <w:tcPr>
            <w:tcW w:w="840" w:type="dxa"/>
            <w:tcBorders>
              <w:right w:val="double" w:sz="4" w:space="0" w:color="auto"/>
            </w:tcBorders>
            <w:shd w:val="clear" w:color="auto" w:fill="F2F2F2" w:themeFill="background1" w:themeFillShade="F2"/>
            <w:vAlign w:val="center"/>
          </w:tcPr>
          <w:p w14:paraId="5902E160" w14:textId="77777777" w:rsidR="00434B26" w:rsidRPr="0035449D" w:rsidRDefault="00434B26" w:rsidP="00C21A45">
            <w:pPr>
              <w:spacing w:before="0" w:after="0" w:line="240" w:lineRule="auto"/>
              <w:jc w:val="center"/>
              <w:rPr>
                <w:bCs/>
                <w:sz w:val="17"/>
                <w:szCs w:val="17"/>
              </w:rPr>
            </w:pPr>
            <w:r w:rsidRPr="0035449D">
              <w:rPr>
                <w:bCs/>
                <w:sz w:val="17"/>
                <w:szCs w:val="17"/>
              </w:rPr>
              <w:t>+</w:t>
            </w:r>
          </w:p>
        </w:tc>
      </w:tr>
      <w:tr w:rsidR="00434B26" w:rsidRPr="0035449D" w14:paraId="4C05D470" w14:textId="77777777" w:rsidTr="0035449D">
        <w:trPr>
          <w:trHeight w:val="218"/>
        </w:trPr>
        <w:tc>
          <w:tcPr>
            <w:tcW w:w="15622" w:type="dxa"/>
            <w:gridSpan w:val="15"/>
            <w:tcBorders>
              <w:right w:val="double" w:sz="4" w:space="0" w:color="auto"/>
            </w:tcBorders>
            <w:shd w:val="clear" w:color="auto" w:fill="E5B8B7" w:themeFill="accent2" w:themeFillTint="66"/>
            <w:vAlign w:val="center"/>
          </w:tcPr>
          <w:p w14:paraId="63659B5B" w14:textId="77777777" w:rsidR="00434B26" w:rsidRPr="0035449D" w:rsidRDefault="00434B26" w:rsidP="0035449D">
            <w:pPr>
              <w:spacing w:before="0" w:after="0"/>
              <w:rPr>
                <w:b/>
                <w:bCs/>
                <w:sz w:val="17"/>
                <w:szCs w:val="17"/>
              </w:rPr>
            </w:pPr>
            <w:r w:rsidRPr="0035449D">
              <w:rPr>
                <w:b/>
                <w:bCs/>
                <w:sz w:val="17"/>
                <w:szCs w:val="17"/>
              </w:rPr>
              <w:t>Paramètres environnementaux</w:t>
            </w:r>
          </w:p>
        </w:tc>
      </w:tr>
      <w:tr w:rsidR="0035449D" w:rsidRPr="0035449D" w14:paraId="555F5BF2" w14:textId="77777777" w:rsidTr="0035449D">
        <w:trPr>
          <w:trHeight w:val="751"/>
        </w:trPr>
        <w:tc>
          <w:tcPr>
            <w:tcW w:w="1694" w:type="dxa"/>
            <w:vMerge w:val="restart"/>
            <w:vAlign w:val="center"/>
          </w:tcPr>
          <w:p w14:paraId="16B3B97C" w14:textId="77777777" w:rsidR="0035449D" w:rsidRPr="0035449D" w:rsidRDefault="0035449D" w:rsidP="0035449D">
            <w:pPr>
              <w:spacing w:before="0" w:after="0" w:line="240" w:lineRule="auto"/>
              <w:rPr>
                <w:sz w:val="17"/>
                <w:szCs w:val="17"/>
              </w:rPr>
            </w:pPr>
            <w:r w:rsidRPr="0035449D">
              <w:rPr>
                <w:sz w:val="17"/>
                <w:szCs w:val="17"/>
              </w:rPr>
              <w:t>Pression atmosphérique</w:t>
            </w:r>
          </w:p>
        </w:tc>
        <w:tc>
          <w:tcPr>
            <w:tcW w:w="1722" w:type="dxa"/>
            <w:vAlign w:val="center"/>
          </w:tcPr>
          <w:p w14:paraId="07DF9A00" w14:textId="5C00D581" w:rsidR="0035449D" w:rsidRPr="0035449D" w:rsidRDefault="0035449D" w:rsidP="0035449D">
            <w:pPr>
              <w:spacing w:before="0" w:after="0" w:line="240" w:lineRule="auto"/>
              <w:rPr>
                <w:color w:val="A6A6A6" w:themeColor="background1" w:themeShade="A6"/>
                <w:sz w:val="17"/>
                <w:szCs w:val="17"/>
              </w:rPr>
            </w:pPr>
            <w:r w:rsidRPr="0035449D">
              <w:rPr>
                <w:color w:val="A6A6A6" w:themeColor="background1" w:themeShade="A6"/>
                <w:sz w:val="17"/>
                <w:szCs w:val="17"/>
              </w:rPr>
              <w:t>&lt;1013hPa</w:t>
            </w:r>
            <w:r>
              <w:rPr>
                <w:color w:val="A6A6A6" w:themeColor="background1" w:themeShade="A6"/>
                <w:sz w:val="17"/>
                <w:szCs w:val="17"/>
              </w:rPr>
              <w:br/>
              <w:t>ou</w:t>
            </w:r>
            <w:r>
              <w:rPr>
                <w:color w:val="A6A6A6" w:themeColor="background1" w:themeShade="A6"/>
                <w:sz w:val="17"/>
                <w:szCs w:val="17"/>
              </w:rPr>
              <w:br/>
            </w:r>
            <w:r w:rsidRPr="0035449D">
              <w:rPr>
                <w:color w:val="A6A6A6" w:themeColor="background1" w:themeShade="A6"/>
                <w:sz w:val="17"/>
                <w:szCs w:val="17"/>
              </w:rPr>
              <w:t>diminution</w:t>
            </w:r>
          </w:p>
        </w:tc>
        <w:tc>
          <w:tcPr>
            <w:tcW w:w="546" w:type="dxa"/>
            <w:vAlign w:val="center"/>
          </w:tcPr>
          <w:p w14:paraId="28239E36"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79793789"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3A546C45"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val="restart"/>
            <w:tcBorders>
              <w:right w:val="double" w:sz="4" w:space="0" w:color="auto"/>
            </w:tcBorders>
            <w:vAlign w:val="center"/>
          </w:tcPr>
          <w:p w14:paraId="53CA6350" w14:textId="77777777" w:rsidR="0035449D" w:rsidRPr="0035449D" w:rsidRDefault="0035449D" w:rsidP="0035449D">
            <w:pPr>
              <w:spacing w:before="0" w:after="0" w:line="240" w:lineRule="auto"/>
              <w:rPr>
                <w:color w:val="A6A6A6" w:themeColor="background1" w:themeShade="A6"/>
                <w:sz w:val="16"/>
                <w:szCs w:val="16"/>
              </w:rPr>
            </w:pPr>
            <w:r w:rsidRPr="0035449D">
              <w:rPr>
                <w:color w:val="A6A6A6" w:themeColor="background1" w:themeShade="A6"/>
                <w:sz w:val="16"/>
                <w:szCs w:val="16"/>
              </w:rPr>
              <w:t xml:space="preserve">Une diminution de la pression atmosphérique favorise le transfert des gaz du sol vers l’air extérieur (dégazage). L’impact de la pression </w:t>
            </w:r>
            <w:proofErr w:type="spellStart"/>
            <w:r w:rsidRPr="0035449D">
              <w:rPr>
                <w:color w:val="A6A6A6" w:themeColor="background1" w:themeShade="A6"/>
                <w:sz w:val="16"/>
                <w:szCs w:val="16"/>
              </w:rPr>
              <w:t>atm</w:t>
            </w:r>
            <w:proofErr w:type="spellEnd"/>
            <w:r w:rsidRPr="0035449D">
              <w:rPr>
                <w:color w:val="A6A6A6" w:themeColor="background1" w:themeShade="A6"/>
                <w:sz w:val="16"/>
                <w:szCs w:val="16"/>
              </w:rPr>
              <w:t xml:space="preserve"> sur les concentrations dans les gaz du sol dépend de la profondeur et de paramètres locaux, tels que la perméabilité</w:t>
            </w:r>
          </w:p>
        </w:tc>
        <w:tc>
          <w:tcPr>
            <w:tcW w:w="798" w:type="dxa"/>
            <w:vMerge w:val="restart"/>
            <w:tcBorders>
              <w:left w:val="double" w:sz="4" w:space="0" w:color="auto"/>
            </w:tcBorders>
            <w:vAlign w:val="center"/>
          </w:tcPr>
          <w:p w14:paraId="1650E282" w14:textId="77777777" w:rsidR="0035449D" w:rsidRPr="0035449D" w:rsidRDefault="0035449D" w:rsidP="0035449D">
            <w:pPr>
              <w:spacing w:before="0" w:after="0" w:line="240" w:lineRule="auto"/>
              <w:jc w:val="center"/>
              <w:rPr>
                <w:sz w:val="17"/>
                <w:szCs w:val="17"/>
              </w:rPr>
            </w:pPr>
          </w:p>
        </w:tc>
        <w:tc>
          <w:tcPr>
            <w:tcW w:w="616" w:type="dxa"/>
            <w:vMerge w:val="restart"/>
            <w:vAlign w:val="center"/>
          </w:tcPr>
          <w:p w14:paraId="380E6507" w14:textId="77777777" w:rsidR="0035449D" w:rsidRPr="0035449D" w:rsidRDefault="0035449D" w:rsidP="0035449D">
            <w:pPr>
              <w:spacing w:before="0" w:after="0" w:line="240" w:lineRule="auto"/>
              <w:jc w:val="center"/>
              <w:rPr>
                <w:sz w:val="17"/>
                <w:szCs w:val="17"/>
              </w:rPr>
            </w:pPr>
          </w:p>
        </w:tc>
        <w:tc>
          <w:tcPr>
            <w:tcW w:w="910" w:type="dxa"/>
            <w:vMerge w:val="restart"/>
            <w:tcBorders>
              <w:right w:val="double" w:sz="4" w:space="0" w:color="auto"/>
            </w:tcBorders>
            <w:vAlign w:val="center"/>
          </w:tcPr>
          <w:p w14:paraId="1B46822E" w14:textId="77777777" w:rsidR="0035449D" w:rsidRPr="0035449D" w:rsidRDefault="0035449D" w:rsidP="0035449D">
            <w:pPr>
              <w:spacing w:before="0" w:after="0" w:line="240" w:lineRule="auto"/>
              <w:jc w:val="center"/>
              <w:rPr>
                <w:sz w:val="17"/>
                <w:szCs w:val="17"/>
              </w:rPr>
            </w:pPr>
            <w:r w:rsidRPr="0035449D">
              <w:rPr>
                <w:b/>
                <w:bCs/>
                <w:sz w:val="17"/>
                <w:szCs w:val="17"/>
              </w:rPr>
              <w:t>+</w:t>
            </w:r>
          </w:p>
        </w:tc>
        <w:tc>
          <w:tcPr>
            <w:tcW w:w="784" w:type="dxa"/>
            <w:vMerge w:val="restart"/>
            <w:tcBorders>
              <w:left w:val="double" w:sz="4" w:space="0" w:color="auto"/>
            </w:tcBorders>
            <w:vAlign w:val="center"/>
          </w:tcPr>
          <w:p w14:paraId="7AFCE0DF" w14:textId="77777777" w:rsidR="0035449D" w:rsidRPr="0035449D" w:rsidRDefault="0035449D" w:rsidP="0035449D">
            <w:pPr>
              <w:spacing w:before="0" w:after="0" w:line="240" w:lineRule="auto"/>
              <w:jc w:val="center"/>
              <w:rPr>
                <w:sz w:val="17"/>
                <w:szCs w:val="17"/>
              </w:rPr>
            </w:pPr>
          </w:p>
        </w:tc>
        <w:tc>
          <w:tcPr>
            <w:tcW w:w="643" w:type="dxa"/>
            <w:vMerge w:val="restart"/>
            <w:vAlign w:val="center"/>
          </w:tcPr>
          <w:p w14:paraId="524BB3C3" w14:textId="77777777" w:rsidR="0035449D" w:rsidRPr="0035449D" w:rsidRDefault="0035449D"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3D3C1748" w14:textId="77777777" w:rsidR="0035449D" w:rsidRPr="0035449D" w:rsidRDefault="0035449D" w:rsidP="0035449D">
            <w:pPr>
              <w:spacing w:before="0" w:after="0" w:line="240" w:lineRule="auto"/>
              <w:jc w:val="center"/>
              <w:rPr>
                <w:sz w:val="17"/>
                <w:szCs w:val="17"/>
              </w:rPr>
            </w:pPr>
            <w:r w:rsidRPr="0035449D">
              <w:rPr>
                <w:b/>
                <w:bCs/>
                <w:sz w:val="17"/>
                <w:szCs w:val="17"/>
              </w:rPr>
              <w:t>+</w:t>
            </w:r>
          </w:p>
        </w:tc>
        <w:tc>
          <w:tcPr>
            <w:tcW w:w="786" w:type="dxa"/>
            <w:vMerge w:val="restart"/>
            <w:tcBorders>
              <w:left w:val="double" w:sz="4" w:space="0" w:color="auto"/>
            </w:tcBorders>
            <w:vAlign w:val="center"/>
          </w:tcPr>
          <w:p w14:paraId="4555FE05" w14:textId="77777777" w:rsidR="0035449D" w:rsidRPr="0035449D" w:rsidRDefault="0035449D" w:rsidP="0035449D">
            <w:pPr>
              <w:spacing w:before="0" w:after="0" w:line="240" w:lineRule="auto"/>
              <w:jc w:val="center"/>
              <w:rPr>
                <w:sz w:val="17"/>
                <w:szCs w:val="17"/>
              </w:rPr>
            </w:pPr>
          </w:p>
        </w:tc>
        <w:tc>
          <w:tcPr>
            <w:tcW w:w="656" w:type="dxa"/>
            <w:vMerge w:val="restart"/>
            <w:vAlign w:val="center"/>
          </w:tcPr>
          <w:p w14:paraId="0EFEEFFE" w14:textId="77777777" w:rsidR="0035449D" w:rsidRPr="0035449D" w:rsidRDefault="0035449D" w:rsidP="0035449D">
            <w:pPr>
              <w:spacing w:before="0" w:after="0" w:line="240" w:lineRule="auto"/>
              <w:jc w:val="center"/>
              <w:rPr>
                <w:sz w:val="17"/>
                <w:szCs w:val="17"/>
              </w:rPr>
            </w:pPr>
          </w:p>
        </w:tc>
        <w:tc>
          <w:tcPr>
            <w:tcW w:w="840" w:type="dxa"/>
            <w:vMerge w:val="restart"/>
            <w:tcBorders>
              <w:right w:val="double" w:sz="4" w:space="0" w:color="auto"/>
            </w:tcBorders>
            <w:vAlign w:val="center"/>
          </w:tcPr>
          <w:p w14:paraId="6549A582" w14:textId="77777777" w:rsidR="0035449D" w:rsidRPr="0035449D" w:rsidRDefault="0035449D" w:rsidP="0035449D">
            <w:pPr>
              <w:spacing w:before="0" w:after="0" w:line="240" w:lineRule="auto"/>
              <w:jc w:val="center"/>
              <w:rPr>
                <w:sz w:val="17"/>
                <w:szCs w:val="17"/>
              </w:rPr>
            </w:pPr>
            <w:r w:rsidRPr="0035449D">
              <w:rPr>
                <w:b/>
                <w:bCs/>
                <w:sz w:val="17"/>
                <w:szCs w:val="17"/>
              </w:rPr>
              <w:t>+</w:t>
            </w:r>
          </w:p>
        </w:tc>
      </w:tr>
      <w:tr w:rsidR="0035449D" w:rsidRPr="0035449D" w14:paraId="68A85FB5" w14:textId="77777777" w:rsidTr="0035449D">
        <w:trPr>
          <w:trHeight w:val="332"/>
        </w:trPr>
        <w:tc>
          <w:tcPr>
            <w:tcW w:w="1694" w:type="dxa"/>
            <w:vMerge/>
            <w:vAlign w:val="center"/>
          </w:tcPr>
          <w:p w14:paraId="1EEB7535" w14:textId="77777777" w:rsidR="0035449D" w:rsidRPr="0035449D" w:rsidRDefault="0035449D" w:rsidP="0035449D">
            <w:pPr>
              <w:spacing w:before="0" w:after="0" w:line="240" w:lineRule="auto"/>
              <w:rPr>
                <w:sz w:val="17"/>
                <w:szCs w:val="17"/>
              </w:rPr>
            </w:pPr>
          </w:p>
        </w:tc>
        <w:tc>
          <w:tcPr>
            <w:tcW w:w="1722" w:type="dxa"/>
            <w:vAlign w:val="center"/>
          </w:tcPr>
          <w:p w14:paraId="49FC37B6" w14:textId="290A737F" w:rsidR="0035449D" w:rsidRPr="0035449D" w:rsidRDefault="0035449D" w:rsidP="0035449D">
            <w:pPr>
              <w:spacing w:before="0" w:after="0" w:line="240" w:lineRule="auto"/>
              <w:rPr>
                <w:color w:val="A6A6A6" w:themeColor="background1" w:themeShade="A6"/>
                <w:sz w:val="17"/>
                <w:szCs w:val="17"/>
              </w:rPr>
            </w:pPr>
            <w:r w:rsidRPr="0035449D">
              <w:rPr>
                <w:color w:val="A6A6A6" w:themeColor="background1" w:themeShade="A6"/>
                <w:sz w:val="17"/>
                <w:szCs w:val="17"/>
              </w:rPr>
              <w:t>&gt;1013hPa</w:t>
            </w:r>
            <w:r>
              <w:rPr>
                <w:color w:val="A6A6A6" w:themeColor="background1" w:themeShade="A6"/>
                <w:sz w:val="17"/>
                <w:szCs w:val="17"/>
              </w:rPr>
              <w:br/>
              <w:t>ou</w:t>
            </w:r>
            <w:r>
              <w:rPr>
                <w:color w:val="A6A6A6" w:themeColor="background1" w:themeShade="A6"/>
                <w:sz w:val="17"/>
                <w:szCs w:val="17"/>
              </w:rPr>
              <w:br/>
            </w:r>
            <w:r w:rsidRPr="0035449D">
              <w:rPr>
                <w:color w:val="A6A6A6" w:themeColor="background1" w:themeShade="A6"/>
                <w:sz w:val="17"/>
                <w:szCs w:val="17"/>
              </w:rPr>
              <w:t>augmentation</w:t>
            </w:r>
          </w:p>
        </w:tc>
        <w:tc>
          <w:tcPr>
            <w:tcW w:w="546" w:type="dxa"/>
            <w:vAlign w:val="center"/>
          </w:tcPr>
          <w:p w14:paraId="6BF22991"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44318175"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3A4040FE" w14:textId="77777777" w:rsidR="0035449D" w:rsidRPr="0035449D" w:rsidRDefault="0035449D"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tcBorders>
              <w:right w:val="double" w:sz="4" w:space="0" w:color="auto"/>
            </w:tcBorders>
            <w:vAlign w:val="center"/>
          </w:tcPr>
          <w:p w14:paraId="4E0A21CB" w14:textId="77777777" w:rsidR="0035449D" w:rsidRPr="0035449D" w:rsidRDefault="0035449D" w:rsidP="0035449D">
            <w:pPr>
              <w:spacing w:before="0" w:after="0" w:line="240" w:lineRule="auto"/>
              <w:rPr>
                <w:color w:val="A6A6A6" w:themeColor="background1" w:themeShade="A6"/>
                <w:sz w:val="16"/>
                <w:szCs w:val="16"/>
              </w:rPr>
            </w:pPr>
          </w:p>
        </w:tc>
        <w:tc>
          <w:tcPr>
            <w:tcW w:w="798" w:type="dxa"/>
            <w:vMerge/>
            <w:tcBorders>
              <w:left w:val="double" w:sz="4" w:space="0" w:color="auto"/>
            </w:tcBorders>
            <w:vAlign w:val="center"/>
          </w:tcPr>
          <w:p w14:paraId="75BF5A8F" w14:textId="77777777" w:rsidR="0035449D" w:rsidRPr="0035449D" w:rsidRDefault="0035449D" w:rsidP="0035449D">
            <w:pPr>
              <w:spacing w:before="0" w:after="0" w:line="240" w:lineRule="auto"/>
              <w:jc w:val="center"/>
              <w:rPr>
                <w:sz w:val="17"/>
                <w:szCs w:val="17"/>
              </w:rPr>
            </w:pPr>
          </w:p>
        </w:tc>
        <w:tc>
          <w:tcPr>
            <w:tcW w:w="616" w:type="dxa"/>
            <w:vMerge/>
            <w:vAlign w:val="center"/>
          </w:tcPr>
          <w:p w14:paraId="49021CC8" w14:textId="77777777" w:rsidR="0035449D" w:rsidRPr="0035449D" w:rsidRDefault="0035449D" w:rsidP="0035449D">
            <w:pPr>
              <w:spacing w:before="0" w:after="0" w:line="240" w:lineRule="auto"/>
              <w:jc w:val="center"/>
              <w:rPr>
                <w:sz w:val="17"/>
                <w:szCs w:val="17"/>
              </w:rPr>
            </w:pPr>
          </w:p>
        </w:tc>
        <w:tc>
          <w:tcPr>
            <w:tcW w:w="910" w:type="dxa"/>
            <w:vMerge/>
            <w:tcBorders>
              <w:right w:val="double" w:sz="4" w:space="0" w:color="auto"/>
            </w:tcBorders>
            <w:vAlign w:val="center"/>
          </w:tcPr>
          <w:p w14:paraId="7116EFCF" w14:textId="77777777" w:rsidR="0035449D" w:rsidRPr="0035449D" w:rsidRDefault="0035449D" w:rsidP="0035449D">
            <w:pPr>
              <w:spacing w:before="0" w:after="0" w:line="240" w:lineRule="auto"/>
              <w:jc w:val="center"/>
              <w:rPr>
                <w:sz w:val="17"/>
                <w:szCs w:val="17"/>
              </w:rPr>
            </w:pPr>
          </w:p>
        </w:tc>
        <w:tc>
          <w:tcPr>
            <w:tcW w:w="784" w:type="dxa"/>
            <w:vMerge/>
            <w:tcBorders>
              <w:left w:val="double" w:sz="4" w:space="0" w:color="auto"/>
            </w:tcBorders>
            <w:vAlign w:val="center"/>
          </w:tcPr>
          <w:p w14:paraId="17FAB929" w14:textId="77777777" w:rsidR="0035449D" w:rsidRPr="0035449D" w:rsidRDefault="0035449D" w:rsidP="0035449D">
            <w:pPr>
              <w:spacing w:before="0" w:after="0" w:line="240" w:lineRule="auto"/>
              <w:jc w:val="center"/>
              <w:rPr>
                <w:sz w:val="17"/>
                <w:szCs w:val="17"/>
              </w:rPr>
            </w:pPr>
          </w:p>
        </w:tc>
        <w:tc>
          <w:tcPr>
            <w:tcW w:w="643" w:type="dxa"/>
            <w:vMerge/>
            <w:vAlign w:val="center"/>
          </w:tcPr>
          <w:p w14:paraId="089E0F2C" w14:textId="77777777" w:rsidR="0035449D" w:rsidRPr="0035449D" w:rsidRDefault="0035449D" w:rsidP="0035449D">
            <w:pPr>
              <w:spacing w:before="0" w:after="0" w:line="240" w:lineRule="auto"/>
              <w:jc w:val="center"/>
              <w:rPr>
                <w:sz w:val="17"/>
                <w:szCs w:val="17"/>
              </w:rPr>
            </w:pPr>
          </w:p>
        </w:tc>
        <w:tc>
          <w:tcPr>
            <w:tcW w:w="882" w:type="dxa"/>
            <w:vMerge/>
            <w:tcBorders>
              <w:right w:val="double" w:sz="4" w:space="0" w:color="auto"/>
            </w:tcBorders>
            <w:vAlign w:val="center"/>
          </w:tcPr>
          <w:p w14:paraId="32B8C415" w14:textId="77777777" w:rsidR="0035449D" w:rsidRPr="0035449D" w:rsidRDefault="0035449D" w:rsidP="0035449D">
            <w:pPr>
              <w:spacing w:before="0" w:after="0" w:line="240" w:lineRule="auto"/>
              <w:jc w:val="center"/>
              <w:rPr>
                <w:sz w:val="17"/>
                <w:szCs w:val="17"/>
              </w:rPr>
            </w:pPr>
          </w:p>
        </w:tc>
        <w:tc>
          <w:tcPr>
            <w:tcW w:w="786" w:type="dxa"/>
            <w:vMerge/>
            <w:tcBorders>
              <w:left w:val="double" w:sz="4" w:space="0" w:color="auto"/>
            </w:tcBorders>
            <w:vAlign w:val="center"/>
          </w:tcPr>
          <w:p w14:paraId="75471CD6" w14:textId="77777777" w:rsidR="0035449D" w:rsidRPr="0035449D" w:rsidRDefault="0035449D" w:rsidP="0035449D">
            <w:pPr>
              <w:spacing w:before="0" w:after="0" w:line="240" w:lineRule="auto"/>
              <w:jc w:val="center"/>
              <w:rPr>
                <w:sz w:val="17"/>
                <w:szCs w:val="17"/>
              </w:rPr>
            </w:pPr>
          </w:p>
        </w:tc>
        <w:tc>
          <w:tcPr>
            <w:tcW w:w="656" w:type="dxa"/>
            <w:vMerge/>
            <w:vAlign w:val="center"/>
          </w:tcPr>
          <w:p w14:paraId="442A3B52" w14:textId="77777777" w:rsidR="0035449D" w:rsidRPr="0035449D" w:rsidRDefault="0035449D" w:rsidP="0035449D">
            <w:pPr>
              <w:spacing w:before="0" w:after="0" w:line="240" w:lineRule="auto"/>
              <w:jc w:val="center"/>
              <w:rPr>
                <w:sz w:val="17"/>
                <w:szCs w:val="17"/>
              </w:rPr>
            </w:pPr>
          </w:p>
        </w:tc>
        <w:tc>
          <w:tcPr>
            <w:tcW w:w="840" w:type="dxa"/>
            <w:vMerge/>
            <w:tcBorders>
              <w:right w:val="double" w:sz="4" w:space="0" w:color="auto"/>
            </w:tcBorders>
            <w:vAlign w:val="center"/>
          </w:tcPr>
          <w:p w14:paraId="2332A31D" w14:textId="77777777" w:rsidR="0035449D" w:rsidRPr="0035449D" w:rsidRDefault="0035449D" w:rsidP="0035449D">
            <w:pPr>
              <w:spacing w:before="0" w:after="0" w:line="240" w:lineRule="auto"/>
              <w:jc w:val="center"/>
              <w:rPr>
                <w:sz w:val="17"/>
                <w:szCs w:val="17"/>
              </w:rPr>
            </w:pPr>
          </w:p>
        </w:tc>
      </w:tr>
      <w:tr w:rsidR="0035449D" w:rsidRPr="0035449D" w14:paraId="3FD2B090" w14:textId="77777777" w:rsidTr="0035449D">
        <w:tc>
          <w:tcPr>
            <w:tcW w:w="1694" w:type="dxa"/>
            <w:vAlign w:val="center"/>
          </w:tcPr>
          <w:p w14:paraId="71046F71" w14:textId="77777777" w:rsidR="00434B26" w:rsidRPr="0035449D" w:rsidRDefault="00434B26" w:rsidP="0035449D">
            <w:pPr>
              <w:spacing w:before="0" w:after="0" w:line="240" w:lineRule="auto"/>
              <w:rPr>
                <w:sz w:val="17"/>
                <w:szCs w:val="17"/>
              </w:rPr>
            </w:pPr>
            <w:r w:rsidRPr="0035449D">
              <w:rPr>
                <w:sz w:val="17"/>
                <w:szCs w:val="17"/>
              </w:rPr>
              <w:t>Précipitations</w:t>
            </w:r>
          </w:p>
        </w:tc>
        <w:tc>
          <w:tcPr>
            <w:tcW w:w="1722" w:type="dxa"/>
            <w:vAlign w:val="center"/>
          </w:tcPr>
          <w:p w14:paraId="52342D6C"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humidité relative des gaz du sol élevée</w:t>
            </w:r>
          </w:p>
        </w:tc>
        <w:tc>
          <w:tcPr>
            <w:tcW w:w="546" w:type="dxa"/>
            <w:vAlign w:val="center"/>
          </w:tcPr>
          <w:p w14:paraId="36BF6D50"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68D1712C"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45EFA064"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tcBorders>
              <w:right w:val="double" w:sz="4" w:space="0" w:color="auto"/>
            </w:tcBorders>
            <w:vAlign w:val="center"/>
          </w:tcPr>
          <w:p w14:paraId="14E8FC64"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Diminution de la perméabilité des sols humides, mais augmentation possible des transferts vers l’air intérieur</w:t>
            </w:r>
          </w:p>
        </w:tc>
        <w:tc>
          <w:tcPr>
            <w:tcW w:w="798" w:type="dxa"/>
            <w:tcBorders>
              <w:left w:val="double" w:sz="4" w:space="0" w:color="auto"/>
            </w:tcBorders>
            <w:vAlign w:val="center"/>
          </w:tcPr>
          <w:p w14:paraId="4927368F"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16" w:type="dxa"/>
            <w:vAlign w:val="center"/>
          </w:tcPr>
          <w:p w14:paraId="0064E891" w14:textId="77777777" w:rsidR="00434B26" w:rsidRPr="0035449D" w:rsidRDefault="00434B26" w:rsidP="0035449D">
            <w:pPr>
              <w:spacing w:before="0" w:after="0" w:line="240" w:lineRule="auto"/>
              <w:jc w:val="center"/>
              <w:rPr>
                <w:sz w:val="17"/>
                <w:szCs w:val="17"/>
              </w:rPr>
            </w:pPr>
          </w:p>
        </w:tc>
        <w:tc>
          <w:tcPr>
            <w:tcW w:w="910" w:type="dxa"/>
            <w:tcBorders>
              <w:right w:val="double" w:sz="4" w:space="0" w:color="auto"/>
            </w:tcBorders>
            <w:vAlign w:val="center"/>
          </w:tcPr>
          <w:p w14:paraId="3A3AA345" w14:textId="77777777" w:rsidR="00434B26" w:rsidRPr="0035449D" w:rsidRDefault="00434B26" w:rsidP="0035449D">
            <w:pPr>
              <w:spacing w:before="0" w:after="0" w:line="240" w:lineRule="auto"/>
              <w:jc w:val="center"/>
              <w:rPr>
                <w:sz w:val="17"/>
                <w:szCs w:val="17"/>
              </w:rPr>
            </w:pPr>
          </w:p>
        </w:tc>
        <w:tc>
          <w:tcPr>
            <w:tcW w:w="784" w:type="dxa"/>
            <w:tcBorders>
              <w:left w:val="double" w:sz="4" w:space="0" w:color="auto"/>
            </w:tcBorders>
            <w:vAlign w:val="center"/>
          </w:tcPr>
          <w:p w14:paraId="7696686E" w14:textId="77777777" w:rsidR="00434B26" w:rsidRPr="0035449D" w:rsidRDefault="00434B26" w:rsidP="0035449D">
            <w:pPr>
              <w:spacing w:before="0" w:after="0" w:line="240" w:lineRule="auto"/>
              <w:jc w:val="center"/>
              <w:rPr>
                <w:sz w:val="17"/>
                <w:szCs w:val="17"/>
              </w:rPr>
            </w:pPr>
          </w:p>
        </w:tc>
        <w:tc>
          <w:tcPr>
            <w:tcW w:w="643" w:type="dxa"/>
            <w:vAlign w:val="center"/>
          </w:tcPr>
          <w:p w14:paraId="03312E70" w14:textId="77777777" w:rsidR="00434B26" w:rsidRPr="0035449D" w:rsidRDefault="00434B26" w:rsidP="0035449D">
            <w:pPr>
              <w:spacing w:before="0" w:after="0" w:line="240" w:lineRule="auto"/>
              <w:jc w:val="center"/>
              <w:rPr>
                <w:sz w:val="17"/>
                <w:szCs w:val="17"/>
              </w:rPr>
            </w:pPr>
          </w:p>
        </w:tc>
        <w:tc>
          <w:tcPr>
            <w:tcW w:w="882" w:type="dxa"/>
            <w:tcBorders>
              <w:right w:val="double" w:sz="4" w:space="0" w:color="auto"/>
            </w:tcBorders>
            <w:vAlign w:val="center"/>
          </w:tcPr>
          <w:p w14:paraId="10CF3683"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786" w:type="dxa"/>
            <w:tcBorders>
              <w:left w:val="double" w:sz="4" w:space="0" w:color="auto"/>
            </w:tcBorders>
            <w:vAlign w:val="center"/>
          </w:tcPr>
          <w:p w14:paraId="786AFF6E"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56" w:type="dxa"/>
            <w:vAlign w:val="center"/>
          </w:tcPr>
          <w:p w14:paraId="3BD60683" w14:textId="77777777" w:rsidR="00434B26" w:rsidRPr="0035449D" w:rsidRDefault="00434B26" w:rsidP="0035449D">
            <w:pPr>
              <w:spacing w:before="0" w:after="0" w:line="240" w:lineRule="auto"/>
              <w:jc w:val="center"/>
              <w:rPr>
                <w:sz w:val="17"/>
                <w:szCs w:val="17"/>
              </w:rPr>
            </w:pPr>
          </w:p>
        </w:tc>
        <w:tc>
          <w:tcPr>
            <w:tcW w:w="840" w:type="dxa"/>
            <w:tcBorders>
              <w:right w:val="double" w:sz="4" w:space="0" w:color="auto"/>
            </w:tcBorders>
            <w:vAlign w:val="center"/>
          </w:tcPr>
          <w:p w14:paraId="1CC4AAA1" w14:textId="77777777" w:rsidR="00434B26" w:rsidRPr="0035449D" w:rsidRDefault="00434B26" w:rsidP="0035449D">
            <w:pPr>
              <w:spacing w:before="0" w:after="0" w:line="240" w:lineRule="auto"/>
              <w:jc w:val="center"/>
              <w:rPr>
                <w:sz w:val="17"/>
                <w:szCs w:val="17"/>
              </w:rPr>
            </w:pPr>
          </w:p>
        </w:tc>
      </w:tr>
      <w:tr w:rsidR="0035449D" w:rsidRPr="0035449D" w14:paraId="7A299F39" w14:textId="77777777" w:rsidTr="0035449D">
        <w:tc>
          <w:tcPr>
            <w:tcW w:w="1694" w:type="dxa"/>
            <w:vMerge w:val="restart"/>
            <w:vAlign w:val="center"/>
          </w:tcPr>
          <w:p w14:paraId="10CC687F" w14:textId="77777777" w:rsidR="00434B26" w:rsidRPr="0035449D" w:rsidRDefault="00434B26" w:rsidP="0035449D">
            <w:pPr>
              <w:spacing w:before="0" w:after="0" w:line="240" w:lineRule="auto"/>
              <w:rPr>
                <w:sz w:val="17"/>
                <w:szCs w:val="17"/>
              </w:rPr>
            </w:pPr>
            <w:r w:rsidRPr="0035449D">
              <w:rPr>
                <w:sz w:val="17"/>
                <w:szCs w:val="17"/>
              </w:rPr>
              <w:t>Variation du niveau de l’eau souterraine</w:t>
            </w:r>
          </w:p>
        </w:tc>
        <w:tc>
          <w:tcPr>
            <w:tcW w:w="1722" w:type="dxa"/>
            <w:vAlign w:val="center"/>
          </w:tcPr>
          <w:p w14:paraId="0CD17DFF"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augmentation rapide</w:t>
            </w:r>
          </w:p>
        </w:tc>
        <w:tc>
          <w:tcPr>
            <w:tcW w:w="546" w:type="dxa"/>
            <w:vAlign w:val="center"/>
          </w:tcPr>
          <w:p w14:paraId="5BDB5968"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0901C659"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2422F676"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val="restart"/>
            <w:tcBorders>
              <w:right w:val="double" w:sz="4" w:space="0" w:color="auto"/>
            </w:tcBorders>
            <w:vAlign w:val="center"/>
          </w:tcPr>
          <w:p w14:paraId="6C55D432"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Une hausse rapide du niveau de l’eau entraine une surpression dans l’air du sol sus-jacent, par rapport à la pression atmosphérique, favorisant un dégazage</w:t>
            </w:r>
          </w:p>
        </w:tc>
        <w:tc>
          <w:tcPr>
            <w:tcW w:w="798" w:type="dxa"/>
            <w:vMerge w:val="restart"/>
            <w:tcBorders>
              <w:left w:val="double" w:sz="4" w:space="0" w:color="auto"/>
            </w:tcBorders>
            <w:vAlign w:val="center"/>
          </w:tcPr>
          <w:p w14:paraId="33BA7F5F" w14:textId="77777777" w:rsidR="00434B26" w:rsidRPr="0035449D" w:rsidRDefault="00434B26" w:rsidP="0035449D">
            <w:pPr>
              <w:spacing w:before="0" w:after="0" w:line="240" w:lineRule="auto"/>
              <w:jc w:val="center"/>
              <w:rPr>
                <w:sz w:val="17"/>
                <w:szCs w:val="17"/>
              </w:rPr>
            </w:pPr>
          </w:p>
        </w:tc>
        <w:tc>
          <w:tcPr>
            <w:tcW w:w="616" w:type="dxa"/>
            <w:vMerge w:val="restart"/>
            <w:vAlign w:val="center"/>
          </w:tcPr>
          <w:p w14:paraId="14B52712"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910" w:type="dxa"/>
            <w:vMerge w:val="restart"/>
            <w:tcBorders>
              <w:right w:val="double" w:sz="4" w:space="0" w:color="auto"/>
            </w:tcBorders>
            <w:vAlign w:val="center"/>
          </w:tcPr>
          <w:p w14:paraId="04A8A2ED"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547F1937" w14:textId="77777777" w:rsidR="00434B26" w:rsidRPr="0035449D" w:rsidRDefault="00434B26" w:rsidP="0035449D">
            <w:pPr>
              <w:spacing w:before="0" w:after="0" w:line="240" w:lineRule="auto"/>
              <w:jc w:val="center"/>
              <w:rPr>
                <w:sz w:val="17"/>
                <w:szCs w:val="17"/>
              </w:rPr>
            </w:pPr>
          </w:p>
        </w:tc>
        <w:tc>
          <w:tcPr>
            <w:tcW w:w="643" w:type="dxa"/>
            <w:vMerge w:val="restart"/>
            <w:vAlign w:val="center"/>
          </w:tcPr>
          <w:p w14:paraId="2AF738E2"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82" w:type="dxa"/>
            <w:vMerge w:val="restart"/>
            <w:tcBorders>
              <w:right w:val="double" w:sz="4" w:space="0" w:color="auto"/>
            </w:tcBorders>
            <w:vAlign w:val="center"/>
          </w:tcPr>
          <w:p w14:paraId="694E1123" w14:textId="77777777" w:rsidR="00434B26" w:rsidRPr="0035449D" w:rsidRDefault="00434B26" w:rsidP="0035449D">
            <w:pPr>
              <w:spacing w:before="0" w:after="0" w:line="240" w:lineRule="auto"/>
              <w:jc w:val="center"/>
              <w:rPr>
                <w:sz w:val="17"/>
                <w:szCs w:val="17"/>
              </w:rPr>
            </w:pPr>
          </w:p>
        </w:tc>
        <w:tc>
          <w:tcPr>
            <w:tcW w:w="786" w:type="dxa"/>
            <w:vMerge w:val="restart"/>
            <w:tcBorders>
              <w:left w:val="double" w:sz="4" w:space="0" w:color="auto"/>
            </w:tcBorders>
            <w:vAlign w:val="center"/>
          </w:tcPr>
          <w:p w14:paraId="72F46027" w14:textId="77777777" w:rsidR="00434B26" w:rsidRPr="0035449D" w:rsidRDefault="00434B26" w:rsidP="0035449D">
            <w:pPr>
              <w:spacing w:before="0" w:after="0" w:line="240" w:lineRule="auto"/>
              <w:jc w:val="center"/>
              <w:rPr>
                <w:sz w:val="17"/>
                <w:szCs w:val="17"/>
              </w:rPr>
            </w:pPr>
          </w:p>
        </w:tc>
        <w:tc>
          <w:tcPr>
            <w:tcW w:w="656" w:type="dxa"/>
            <w:vMerge w:val="restart"/>
            <w:vAlign w:val="center"/>
          </w:tcPr>
          <w:p w14:paraId="24199C59"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vMerge w:val="restart"/>
            <w:tcBorders>
              <w:right w:val="double" w:sz="4" w:space="0" w:color="auto"/>
            </w:tcBorders>
            <w:vAlign w:val="center"/>
          </w:tcPr>
          <w:p w14:paraId="058FD6A1" w14:textId="77777777" w:rsidR="00434B26" w:rsidRPr="0035449D" w:rsidRDefault="00434B26" w:rsidP="0035449D">
            <w:pPr>
              <w:spacing w:before="0" w:after="0" w:line="240" w:lineRule="auto"/>
              <w:jc w:val="center"/>
              <w:rPr>
                <w:sz w:val="17"/>
                <w:szCs w:val="17"/>
              </w:rPr>
            </w:pPr>
          </w:p>
        </w:tc>
      </w:tr>
      <w:tr w:rsidR="0035449D" w:rsidRPr="0035449D" w14:paraId="4CA37637" w14:textId="77777777" w:rsidTr="0035449D">
        <w:tc>
          <w:tcPr>
            <w:tcW w:w="1694" w:type="dxa"/>
            <w:vMerge/>
            <w:vAlign w:val="center"/>
          </w:tcPr>
          <w:p w14:paraId="29CE4B83" w14:textId="77777777" w:rsidR="00434B26" w:rsidRPr="0035449D" w:rsidRDefault="00434B26" w:rsidP="0035449D">
            <w:pPr>
              <w:spacing w:before="0" w:after="0" w:line="240" w:lineRule="auto"/>
              <w:rPr>
                <w:sz w:val="17"/>
                <w:szCs w:val="17"/>
              </w:rPr>
            </w:pPr>
          </w:p>
        </w:tc>
        <w:tc>
          <w:tcPr>
            <w:tcW w:w="1722" w:type="dxa"/>
            <w:vAlign w:val="center"/>
          </w:tcPr>
          <w:p w14:paraId="6A33B987"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diminution rapide</w:t>
            </w:r>
          </w:p>
        </w:tc>
        <w:tc>
          <w:tcPr>
            <w:tcW w:w="546" w:type="dxa"/>
            <w:vAlign w:val="center"/>
          </w:tcPr>
          <w:p w14:paraId="5D61612F"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7BDA2C8D"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7BEC0D50"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tcBorders>
              <w:right w:val="double" w:sz="4" w:space="0" w:color="auto"/>
            </w:tcBorders>
            <w:vAlign w:val="center"/>
          </w:tcPr>
          <w:p w14:paraId="29C7AC14" w14:textId="77777777" w:rsidR="00434B26" w:rsidRPr="0035449D" w:rsidRDefault="00434B26" w:rsidP="0035449D">
            <w:pPr>
              <w:spacing w:before="0" w:after="0" w:line="240" w:lineRule="auto"/>
              <w:rPr>
                <w:color w:val="A6A6A6" w:themeColor="background1" w:themeShade="A6"/>
                <w:sz w:val="16"/>
                <w:szCs w:val="16"/>
              </w:rPr>
            </w:pPr>
          </w:p>
        </w:tc>
        <w:tc>
          <w:tcPr>
            <w:tcW w:w="798" w:type="dxa"/>
            <w:vMerge/>
            <w:tcBorders>
              <w:left w:val="double" w:sz="4" w:space="0" w:color="auto"/>
            </w:tcBorders>
            <w:vAlign w:val="center"/>
          </w:tcPr>
          <w:p w14:paraId="6C213209" w14:textId="77777777" w:rsidR="00434B26" w:rsidRPr="0035449D" w:rsidRDefault="00434B26" w:rsidP="0035449D">
            <w:pPr>
              <w:spacing w:before="0" w:after="0" w:line="240" w:lineRule="auto"/>
              <w:jc w:val="center"/>
              <w:rPr>
                <w:sz w:val="17"/>
                <w:szCs w:val="17"/>
              </w:rPr>
            </w:pPr>
          </w:p>
        </w:tc>
        <w:tc>
          <w:tcPr>
            <w:tcW w:w="616" w:type="dxa"/>
            <w:vMerge/>
            <w:vAlign w:val="center"/>
          </w:tcPr>
          <w:p w14:paraId="50897B01"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4540B964"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5F151DF9" w14:textId="77777777" w:rsidR="00434B26" w:rsidRPr="0035449D" w:rsidRDefault="00434B26" w:rsidP="0035449D">
            <w:pPr>
              <w:spacing w:before="0" w:after="0" w:line="240" w:lineRule="auto"/>
              <w:jc w:val="center"/>
              <w:rPr>
                <w:sz w:val="17"/>
                <w:szCs w:val="17"/>
              </w:rPr>
            </w:pPr>
          </w:p>
        </w:tc>
        <w:tc>
          <w:tcPr>
            <w:tcW w:w="643" w:type="dxa"/>
            <w:vMerge/>
            <w:vAlign w:val="center"/>
          </w:tcPr>
          <w:p w14:paraId="482BC1D5"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51B7E331"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1693AE56" w14:textId="77777777" w:rsidR="00434B26" w:rsidRPr="0035449D" w:rsidRDefault="00434B26" w:rsidP="0035449D">
            <w:pPr>
              <w:spacing w:before="0" w:after="0" w:line="240" w:lineRule="auto"/>
              <w:jc w:val="center"/>
              <w:rPr>
                <w:sz w:val="17"/>
                <w:szCs w:val="17"/>
              </w:rPr>
            </w:pPr>
          </w:p>
        </w:tc>
        <w:tc>
          <w:tcPr>
            <w:tcW w:w="656" w:type="dxa"/>
            <w:vMerge/>
            <w:vAlign w:val="center"/>
          </w:tcPr>
          <w:p w14:paraId="3A93E36C"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56887954" w14:textId="77777777" w:rsidR="00434B26" w:rsidRPr="0035449D" w:rsidRDefault="00434B26" w:rsidP="0035449D">
            <w:pPr>
              <w:spacing w:before="0" w:after="0" w:line="240" w:lineRule="auto"/>
              <w:jc w:val="center"/>
              <w:rPr>
                <w:sz w:val="17"/>
                <w:szCs w:val="17"/>
              </w:rPr>
            </w:pPr>
          </w:p>
        </w:tc>
      </w:tr>
      <w:tr w:rsidR="0035449D" w:rsidRPr="0035449D" w14:paraId="5BB2DA4B" w14:textId="77777777" w:rsidTr="0035449D">
        <w:tc>
          <w:tcPr>
            <w:tcW w:w="1694" w:type="dxa"/>
            <w:vAlign w:val="center"/>
          </w:tcPr>
          <w:p w14:paraId="35FAE8A2" w14:textId="77777777" w:rsidR="00434B26" w:rsidRPr="0035449D" w:rsidRDefault="00434B26" w:rsidP="0035449D">
            <w:pPr>
              <w:spacing w:before="0" w:after="0" w:line="240" w:lineRule="auto"/>
              <w:rPr>
                <w:sz w:val="17"/>
                <w:szCs w:val="17"/>
              </w:rPr>
            </w:pPr>
            <w:r w:rsidRPr="0035449D">
              <w:rPr>
                <w:sz w:val="17"/>
                <w:szCs w:val="17"/>
              </w:rPr>
              <w:t>Gel du sol</w:t>
            </w:r>
          </w:p>
        </w:tc>
        <w:tc>
          <w:tcPr>
            <w:tcW w:w="1722" w:type="dxa"/>
            <w:vAlign w:val="center"/>
          </w:tcPr>
          <w:p w14:paraId="75BB61B8"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sol gelé en surface (0-1m)</w:t>
            </w:r>
          </w:p>
        </w:tc>
        <w:tc>
          <w:tcPr>
            <w:tcW w:w="546" w:type="dxa"/>
            <w:vAlign w:val="center"/>
          </w:tcPr>
          <w:p w14:paraId="30A0CC00"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23BEF517"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6FCD4C11"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tcBorders>
              <w:right w:val="double" w:sz="4" w:space="0" w:color="auto"/>
            </w:tcBorders>
            <w:vAlign w:val="center"/>
          </w:tcPr>
          <w:p w14:paraId="31EC2AC7"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 xml:space="preserve">Diminution des transferts vers l’air extérieur et de la concentration des polluants en phase gazeuse, mais augmentation possible des transferts vers l’air intérieur. </w:t>
            </w:r>
            <w:r w:rsidRPr="0035449D">
              <w:rPr>
                <w:b/>
                <w:color w:val="A6A6A6" w:themeColor="background1" w:themeShade="A6"/>
                <w:sz w:val="16"/>
                <w:szCs w:val="16"/>
              </w:rPr>
              <w:t>A éviter !</w:t>
            </w:r>
          </w:p>
        </w:tc>
        <w:tc>
          <w:tcPr>
            <w:tcW w:w="798" w:type="dxa"/>
            <w:tcBorders>
              <w:left w:val="double" w:sz="4" w:space="0" w:color="auto"/>
            </w:tcBorders>
            <w:vAlign w:val="center"/>
          </w:tcPr>
          <w:p w14:paraId="4C31DED9" w14:textId="77777777" w:rsidR="00434B26" w:rsidRPr="0035449D" w:rsidRDefault="00434B26" w:rsidP="0035449D">
            <w:pPr>
              <w:spacing w:before="0" w:after="0" w:line="240" w:lineRule="auto"/>
              <w:jc w:val="center"/>
              <w:rPr>
                <w:sz w:val="17"/>
                <w:szCs w:val="17"/>
              </w:rPr>
            </w:pPr>
          </w:p>
        </w:tc>
        <w:tc>
          <w:tcPr>
            <w:tcW w:w="616" w:type="dxa"/>
            <w:vAlign w:val="center"/>
          </w:tcPr>
          <w:p w14:paraId="303EFA68"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910" w:type="dxa"/>
            <w:tcBorders>
              <w:right w:val="double" w:sz="4" w:space="0" w:color="auto"/>
            </w:tcBorders>
            <w:vAlign w:val="center"/>
          </w:tcPr>
          <w:p w14:paraId="7B193DDF" w14:textId="77777777" w:rsidR="00434B26" w:rsidRPr="0035449D" w:rsidRDefault="00434B26" w:rsidP="0035449D">
            <w:pPr>
              <w:spacing w:before="0" w:after="0" w:line="240" w:lineRule="auto"/>
              <w:jc w:val="center"/>
              <w:rPr>
                <w:sz w:val="17"/>
                <w:szCs w:val="17"/>
              </w:rPr>
            </w:pPr>
          </w:p>
        </w:tc>
        <w:tc>
          <w:tcPr>
            <w:tcW w:w="784" w:type="dxa"/>
            <w:tcBorders>
              <w:left w:val="double" w:sz="4" w:space="0" w:color="auto"/>
              <w:bottom w:val="single" w:sz="4" w:space="0" w:color="auto"/>
            </w:tcBorders>
            <w:vAlign w:val="center"/>
          </w:tcPr>
          <w:p w14:paraId="126788E7" w14:textId="77777777" w:rsidR="00434B26" w:rsidRPr="0035449D" w:rsidRDefault="00434B26" w:rsidP="0035449D">
            <w:pPr>
              <w:spacing w:before="0" w:after="0" w:line="240" w:lineRule="auto"/>
              <w:jc w:val="center"/>
              <w:rPr>
                <w:sz w:val="17"/>
                <w:szCs w:val="17"/>
              </w:rPr>
            </w:pPr>
          </w:p>
        </w:tc>
        <w:tc>
          <w:tcPr>
            <w:tcW w:w="643" w:type="dxa"/>
            <w:tcBorders>
              <w:bottom w:val="single" w:sz="4" w:space="0" w:color="auto"/>
            </w:tcBorders>
            <w:vAlign w:val="center"/>
          </w:tcPr>
          <w:p w14:paraId="28FBC72F"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82" w:type="dxa"/>
            <w:tcBorders>
              <w:bottom w:val="single" w:sz="4" w:space="0" w:color="auto"/>
              <w:right w:val="double" w:sz="4" w:space="0" w:color="auto"/>
            </w:tcBorders>
            <w:vAlign w:val="center"/>
          </w:tcPr>
          <w:p w14:paraId="5E151191" w14:textId="77777777" w:rsidR="00434B26" w:rsidRPr="0035449D" w:rsidRDefault="00434B26" w:rsidP="0035449D">
            <w:pPr>
              <w:spacing w:before="0" w:after="0" w:line="240" w:lineRule="auto"/>
              <w:jc w:val="center"/>
              <w:rPr>
                <w:sz w:val="17"/>
                <w:szCs w:val="17"/>
              </w:rPr>
            </w:pPr>
          </w:p>
        </w:tc>
        <w:tc>
          <w:tcPr>
            <w:tcW w:w="786" w:type="dxa"/>
            <w:tcBorders>
              <w:left w:val="double" w:sz="4" w:space="0" w:color="auto"/>
              <w:bottom w:val="single" w:sz="4" w:space="0" w:color="auto"/>
            </w:tcBorders>
            <w:vAlign w:val="center"/>
          </w:tcPr>
          <w:p w14:paraId="694FCA0E" w14:textId="77777777" w:rsidR="00434B26" w:rsidRPr="0035449D" w:rsidRDefault="00434B26" w:rsidP="0035449D">
            <w:pPr>
              <w:spacing w:before="0" w:after="0" w:line="240" w:lineRule="auto"/>
              <w:jc w:val="center"/>
              <w:rPr>
                <w:sz w:val="17"/>
                <w:szCs w:val="17"/>
              </w:rPr>
            </w:pPr>
          </w:p>
        </w:tc>
        <w:tc>
          <w:tcPr>
            <w:tcW w:w="656" w:type="dxa"/>
            <w:tcBorders>
              <w:bottom w:val="single" w:sz="4" w:space="0" w:color="auto"/>
            </w:tcBorders>
            <w:vAlign w:val="center"/>
          </w:tcPr>
          <w:p w14:paraId="350767E2"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tcBorders>
              <w:bottom w:val="single" w:sz="4" w:space="0" w:color="auto"/>
              <w:right w:val="double" w:sz="4" w:space="0" w:color="auto"/>
            </w:tcBorders>
            <w:vAlign w:val="center"/>
          </w:tcPr>
          <w:p w14:paraId="7829190C" w14:textId="77777777" w:rsidR="00434B26" w:rsidRPr="0035449D" w:rsidRDefault="00434B26" w:rsidP="0035449D">
            <w:pPr>
              <w:spacing w:before="0" w:after="0" w:line="240" w:lineRule="auto"/>
              <w:jc w:val="center"/>
              <w:rPr>
                <w:sz w:val="17"/>
                <w:szCs w:val="17"/>
              </w:rPr>
            </w:pPr>
          </w:p>
        </w:tc>
      </w:tr>
      <w:tr w:rsidR="0035449D" w:rsidRPr="0035449D" w14:paraId="41F9E86A" w14:textId="77777777" w:rsidTr="0035449D">
        <w:trPr>
          <w:trHeight w:val="437"/>
        </w:trPr>
        <w:tc>
          <w:tcPr>
            <w:tcW w:w="1694" w:type="dxa"/>
            <w:vMerge w:val="restart"/>
            <w:vAlign w:val="center"/>
          </w:tcPr>
          <w:p w14:paraId="776D4FAD" w14:textId="77777777" w:rsidR="00434B26" w:rsidRPr="0035449D" w:rsidRDefault="00434B26" w:rsidP="0035449D">
            <w:pPr>
              <w:spacing w:before="0" w:after="0" w:line="240" w:lineRule="auto"/>
              <w:rPr>
                <w:sz w:val="17"/>
                <w:szCs w:val="17"/>
              </w:rPr>
            </w:pPr>
            <w:r w:rsidRPr="0035449D">
              <w:rPr>
                <w:sz w:val="17"/>
                <w:szCs w:val="17"/>
              </w:rPr>
              <w:t>Vent</w:t>
            </w:r>
          </w:p>
        </w:tc>
        <w:tc>
          <w:tcPr>
            <w:tcW w:w="1722" w:type="dxa"/>
            <w:vAlign w:val="center"/>
          </w:tcPr>
          <w:p w14:paraId="37969749"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vent fort</w:t>
            </w:r>
          </w:p>
        </w:tc>
        <w:tc>
          <w:tcPr>
            <w:tcW w:w="546" w:type="dxa"/>
            <w:vAlign w:val="center"/>
          </w:tcPr>
          <w:p w14:paraId="273693AD"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73CC2A9D"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7A8BAFE9"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val="restart"/>
            <w:tcBorders>
              <w:right w:val="double" w:sz="4" w:space="0" w:color="auto"/>
            </w:tcBorders>
            <w:vAlign w:val="center"/>
          </w:tcPr>
          <w:p w14:paraId="5BE8669E"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Le vent induit une dépression des bâtiments et augmentation du dégazage, mais augmente l’efficacité de l’aération naturelle et la dilution</w:t>
            </w:r>
          </w:p>
        </w:tc>
        <w:tc>
          <w:tcPr>
            <w:tcW w:w="798" w:type="dxa"/>
            <w:vMerge w:val="restart"/>
            <w:tcBorders>
              <w:left w:val="double" w:sz="4" w:space="0" w:color="auto"/>
            </w:tcBorders>
            <w:vAlign w:val="center"/>
          </w:tcPr>
          <w:p w14:paraId="7DB5A7AB" w14:textId="77777777" w:rsidR="00434B26" w:rsidRPr="0035449D" w:rsidRDefault="00434B26" w:rsidP="0035449D">
            <w:pPr>
              <w:spacing w:before="0" w:after="0" w:line="240" w:lineRule="auto"/>
              <w:jc w:val="center"/>
              <w:rPr>
                <w:sz w:val="17"/>
                <w:szCs w:val="17"/>
              </w:rPr>
            </w:pPr>
          </w:p>
        </w:tc>
        <w:tc>
          <w:tcPr>
            <w:tcW w:w="616" w:type="dxa"/>
            <w:vMerge w:val="restart"/>
            <w:vAlign w:val="center"/>
          </w:tcPr>
          <w:p w14:paraId="3CEE3705"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910" w:type="dxa"/>
            <w:vMerge w:val="restart"/>
            <w:tcBorders>
              <w:right w:val="double" w:sz="4" w:space="0" w:color="auto"/>
            </w:tcBorders>
            <w:vAlign w:val="center"/>
          </w:tcPr>
          <w:p w14:paraId="19C183E0"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2FECDFAC" w14:textId="77777777" w:rsidR="00434B26" w:rsidRPr="0035449D" w:rsidRDefault="00434B26" w:rsidP="0035449D">
            <w:pPr>
              <w:spacing w:before="0" w:after="0" w:line="240" w:lineRule="auto"/>
              <w:jc w:val="center"/>
              <w:rPr>
                <w:sz w:val="17"/>
                <w:szCs w:val="17"/>
              </w:rPr>
            </w:pPr>
          </w:p>
        </w:tc>
        <w:tc>
          <w:tcPr>
            <w:tcW w:w="643" w:type="dxa"/>
            <w:vMerge w:val="restart"/>
            <w:vAlign w:val="center"/>
          </w:tcPr>
          <w:p w14:paraId="2D4DA546" w14:textId="77777777" w:rsidR="00434B26" w:rsidRPr="0035449D" w:rsidRDefault="00434B26"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16CA3577"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786" w:type="dxa"/>
            <w:vMerge w:val="restart"/>
            <w:tcBorders>
              <w:left w:val="double" w:sz="4" w:space="0" w:color="auto"/>
            </w:tcBorders>
            <w:vAlign w:val="center"/>
          </w:tcPr>
          <w:p w14:paraId="6671D132" w14:textId="77777777" w:rsidR="00434B26" w:rsidRPr="0035449D" w:rsidRDefault="00434B26" w:rsidP="0035449D">
            <w:pPr>
              <w:spacing w:before="0" w:after="0" w:line="240" w:lineRule="auto"/>
              <w:jc w:val="center"/>
              <w:rPr>
                <w:sz w:val="17"/>
                <w:szCs w:val="17"/>
              </w:rPr>
            </w:pPr>
          </w:p>
        </w:tc>
        <w:tc>
          <w:tcPr>
            <w:tcW w:w="656" w:type="dxa"/>
            <w:vMerge w:val="restart"/>
            <w:vAlign w:val="center"/>
          </w:tcPr>
          <w:p w14:paraId="3773697E"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vMerge w:val="restart"/>
            <w:tcBorders>
              <w:right w:val="double" w:sz="4" w:space="0" w:color="auto"/>
            </w:tcBorders>
            <w:vAlign w:val="center"/>
          </w:tcPr>
          <w:p w14:paraId="61A2EA0D" w14:textId="77777777" w:rsidR="00434B26" w:rsidRPr="0035449D" w:rsidRDefault="00434B26" w:rsidP="0035449D">
            <w:pPr>
              <w:spacing w:before="0" w:after="0" w:line="240" w:lineRule="auto"/>
              <w:jc w:val="center"/>
              <w:rPr>
                <w:sz w:val="17"/>
                <w:szCs w:val="17"/>
              </w:rPr>
            </w:pPr>
          </w:p>
        </w:tc>
      </w:tr>
      <w:tr w:rsidR="0035449D" w:rsidRPr="0035449D" w14:paraId="5B4566E0" w14:textId="77777777" w:rsidTr="0035449D">
        <w:trPr>
          <w:trHeight w:val="437"/>
        </w:trPr>
        <w:tc>
          <w:tcPr>
            <w:tcW w:w="1694" w:type="dxa"/>
            <w:vMerge/>
            <w:vAlign w:val="center"/>
          </w:tcPr>
          <w:p w14:paraId="2B55EF5E" w14:textId="77777777" w:rsidR="00434B26" w:rsidRPr="0035449D" w:rsidRDefault="00434B26" w:rsidP="0035449D">
            <w:pPr>
              <w:spacing w:before="0" w:after="0" w:line="240" w:lineRule="auto"/>
              <w:rPr>
                <w:sz w:val="17"/>
                <w:szCs w:val="17"/>
              </w:rPr>
            </w:pPr>
          </w:p>
        </w:tc>
        <w:tc>
          <w:tcPr>
            <w:tcW w:w="1722" w:type="dxa"/>
            <w:vAlign w:val="center"/>
          </w:tcPr>
          <w:p w14:paraId="1ACCC038"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vent faible ou nul</w:t>
            </w:r>
          </w:p>
        </w:tc>
        <w:tc>
          <w:tcPr>
            <w:tcW w:w="546" w:type="dxa"/>
            <w:vAlign w:val="center"/>
          </w:tcPr>
          <w:p w14:paraId="3BF6DA5E"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08242091"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6D021B09"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tcBorders>
              <w:right w:val="double" w:sz="4" w:space="0" w:color="auto"/>
            </w:tcBorders>
            <w:vAlign w:val="center"/>
          </w:tcPr>
          <w:p w14:paraId="04D4299A" w14:textId="77777777" w:rsidR="00434B26" w:rsidRPr="0035449D" w:rsidRDefault="00434B26" w:rsidP="0035449D">
            <w:pPr>
              <w:spacing w:before="0" w:after="0" w:line="240" w:lineRule="auto"/>
              <w:rPr>
                <w:color w:val="A6A6A6" w:themeColor="background1" w:themeShade="A6"/>
                <w:sz w:val="16"/>
                <w:szCs w:val="16"/>
              </w:rPr>
            </w:pPr>
          </w:p>
        </w:tc>
        <w:tc>
          <w:tcPr>
            <w:tcW w:w="798" w:type="dxa"/>
            <w:vMerge/>
            <w:tcBorders>
              <w:left w:val="double" w:sz="4" w:space="0" w:color="auto"/>
            </w:tcBorders>
            <w:vAlign w:val="center"/>
          </w:tcPr>
          <w:p w14:paraId="5A4C99D6" w14:textId="77777777" w:rsidR="00434B26" w:rsidRPr="0035449D" w:rsidRDefault="00434B26" w:rsidP="0035449D">
            <w:pPr>
              <w:spacing w:before="0" w:after="0" w:line="240" w:lineRule="auto"/>
              <w:jc w:val="center"/>
              <w:rPr>
                <w:sz w:val="17"/>
                <w:szCs w:val="17"/>
              </w:rPr>
            </w:pPr>
          </w:p>
        </w:tc>
        <w:tc>
          <w:tcPr>
            <w:tcW w:w="616" w:type="dxa"/>
            <w:vMerge/>
            <w:vAlign w:val="center"/>
          </w:tcPr>
          <w:p w14:paraId="47B69CFB"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43B114C9"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7B77476C" w14:textId="77777777" w:rsidR="00434B26" w:rsidRPr="0035449D" w:rsidRDefault="00434B26" w:rsidP="0035449D">
            <w:pPr>
              <w:spacing w:before="0" w:after="0" w:line="240" w:lineRule="auto"/>
              <w:jc w:val="center"/>
              <w:rPr>
                <w:sz w:val="17"/>
                <w:szCs w:val="17"/>
              </w:rPr>
            </w:pPr>
          </w:p>
        </w:tc>
        <w:tc>
          <w:tcPr>
            <w:tcW w:w="643" w:type="dxa"/>
            <w:vMerge/>
            <w:vAlign w:val="center"/>
          </w:tcPr>
          <w:p w14:paraId="29FBE35C"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3F4E1444"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316C585C" w14:textId="77777777" w:rsidR="00434B26" w:rsidRPr="0035449D" w:rsidRDefault="00434B26" w:rsidP="0035449D">
            <w:pPr>
              <w:spacing w:before="0" w:after="0" w:line="240" w:lineRule="auto"/>
              <w:jc w:val="center"/>
              <w:rPr>
                <w:sz w:val="17"/>
                <w:szCs w:val="17"/>
              </w:rPr>
            </w:pPr>
          </w:p>
        </w:tc>
        <w:tc>
          <w:tcPr>
            <w:tcW w:w="656" w:type="dxa"/>
            <w:vMerge/>
            <w:vAlign w:val="center"/>
          </w:tcPr>
          <w:p w14:paraId="24868B3A"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589806B0" w14:textId="77777777" w:rsidR="00434B26" w:rsidRPr="0035449D" w:rsidRDefault="00434B26" w:rsidP="0035449D">
            <w:pPr>
              <w:spacing w:before="0" w:after="0" w:line="240" w:lineRule="auto"/>
              <w:jc w:val="center"/>
              <w:rPr>
                <w:sz w:val="17"/>
                <w:szCs w:val="17"/>
              </w:rPr>
            </w:pPr>
          </w:p>
        </w:tc>
      </w:tr>
      <w:tr w:rsidR="0035449D" w:rsidRPr="0035449D" w14:paraId="3537D96C" w14:textId="77777777" w:rsidTr="0035449D">
        <w:tc>
          <w:tcPr>
            <w:tcW w:w="1694" w:type="dxa"/>
            <w:vMerge w:val="restart"/>
            <w:vAlign w:val="center"/>
          </w:tcPr>
          <w:p w14:paraId="10889085" w14:textId="77777777" w:rsidR="00434B26" w:rsidRPr="0035449D" w:rsidRDefault="00434B26" w:rsidP="0035449D">
            <w:pPr>
              <w:spacing w:before="0" w:after="0" w:line="240" w:lineRule="auto"/>
              <w:rPr>
                <w:sz w:val="17"/>
                <w:szCs w:val="17"/>
              </w:rPr>
            </w:pPr>
            <w:r w:rsidRPr="0035449D">
              <w:rPr>
                <w:sz w:val="17"/>
                <w:szCs w:val="17"/>
              </w:rPr>
              <w:t>Température des gaz du sol</w:t>
            </w:r>
          </w:p>
        </w:tc>
        <w:tc>
          <w:tcPr>
            <w:tcW w:w="1722" w:type="dxa"/>
            <w:vAlign w:val="center"/>
          </w:tcPr>
          <w:p w14:paraId="621CFC6E"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basse</w:t>
            </w:r>
          </w:p>
          <w:p w14:paraId="0D0CF80F"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(p.ex. &lt;4°C)</w:t>
            </w:r>
          </w:p>
        </w:tc>
        <w:tc>
          <w:tcPr>
            <w:tcW w:w="546" w:type="dxa"/>
            <w:vAlign w:val="center"/>
          </w:tcPr>
          <w:p w14:paraId="459500BC"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004A095D"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3355D8D4"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val="restart"/>
            <w:tcBorders>
              <w:right w:val="double" w:sz="4" w:space="0" w:color="auto"/>
            </w:tcBorders>
            <w:vAlign w:val="center"/>
          </w:tcPr>
          <w:p w14:paraId="7F6BFEA7"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Plus la température des gaz du sol est élevée, plus la proportion de polluant en phase gazeuse augmente</w:t>
            </w:r>
          </w:p>
        </w:tc>
        <w:tc>
          <w:tcPr>
            <w:tcW w:w="798" w:type="dxa"/>
            <w:vMerge w:val="restart"/>
            <w:tcBorders>
              <w:left w:val="double" w:sz="4" w:space="0" w:color="auto"/>
            </w:tcBorders>
            <w:vAlign w:val="center"/>
          </w:tcPr>
          <w:p w14:paraId="6D153963"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16" w:type="dxa"/>
            <w:vMerge w:val="restart"/>
            <w:vAlign w:val="center"/>
          </w:tcPr>
          <w:p w14:paraId="62477A62" w14:textId="77777777" w:rsidR="00434B26" w:rsidRPr="0035449D" w:rsidRDefault="00434B26" w:rsidP="0035449D">
            <w:pPr>
              <w:spacing w:before="0" w:after="0" w:line="240" w:lineRule="auto"/>
              <w:jc w:val="center"/>
              <w:rPr>
                <w:sz w:val="17"/>
                <w:szCs w:val="17"/>
              </w:rPr>
            </w:pPr>
          </w:p>
        </w:tc>
        <w:tc>
          <w:tcPr>
            <w:tcW w:w="910" w:type="dxa"/>
            <w:vMerge w:val="restart"/>
            <w:tcBorders>
              <w:right w:val="double" w:sz="4" w:space="0" w:color="auto"/>
            </w:tcBorders>
            <w:vAlign w:val="center"/>
          </w:tcPr>
          <w:p w14:paraId="6B2EDF56"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003AC900"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43" w:type="dxa"/>
            <w:vMerge w:val="restart"/>
            <w:vAlign w:val="center"/>
          </w:tcPr>
          <w:p w14:paraId="6A3DC80F" w14:textId="77777777" w:rsidR="00434B26" w:rsidRPr="0035449D" w:rsidRDefault="00434B26"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5F30D718" w14:textId="77777777" w:rsidR="00434B26" w:rsidRPr="0035449D" w:rsidRDefault="00434B26" w:rsidP="0035449D">
            <w:pPr>
              <w:spacing w:before="0" w:after="0" w:line="240" w:lineRule="auto"/>
              <w:jc w:val="center"/>
              <w:rPr>
                <w:sz w:val="17"/>
                <w:szCs w:val="17"/>
              </w:rPr>
            </w:pPr>
          </w:p>
        </w:tc>
        <w:tc>
          <w:tcPr>
            <w:tcW w:w="786" w:type="dxa"/>
            <w:vMerge w:val="restart"/>
            <w:tcBorders>
              <w:left w:val="double" w:sz="4" w:space="0" w:color="auto"/>
            </w:tcBorders>
            <w:vAlign w:val="center"/>
          </w:tcPr>
          <w:p w14:paraId="6FB88E4E"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56" w:type="dxa"/>
            <w:vMerge w:val="restart"/>
            <w:vAlign w:val="center"/>
          </w:tcPr>
          <w:p w14:paraId="16383755" w14:textId="77777777" w:rsidR="00434B26" w:rsidRPr="0035449D" w:rsidRDefault="00434B26" w:rsidP="0035449D">
            <w:pPr>
              <w:spacing w:before="0" w:after="0" w:line="240" w:lineRule="auto"/>
              <w:jc w:val="center"/>
              <w:rPr>
                <w:sz w:val="17"/>
                <w:szCs w:val="17"/>
              </w:rPr>
            </w:pPr>
          </w:p>
        </w:tc>
        <w:tc>
          <w:tcPr>
            <w:tcW w:w="840" w:type="dxa"/>
            <w:vMerge w:val="restart"/>
            <w:tcBorders>
              <w:right w:val="double" w:sz="4" w:space="0" w:color="auto"/>
            </w:tcBorders>
            <w:vAlign w:val="center"/>
          </w:tcPr>
          <w:p w14:paraId="05AF6810" w14:textId="77777777" w:rsidR="00434B26" w:rsidRPr="0035449D" w:rsidRDefault="00434B26" w:rsidP="0035449D">
            <w:pPr>
              <w:spacing w:before="0" w:after="0" w:line="240" w:lineRule="auto"/>
              <w:jc w:val="center"/>
              <w:rPr>
                <w:sz w:val="17"/>
                <w:szCs w:val="17"/>
              </w:rPr>
            </w:pPr>
          </w:p>
        </w:tc>
      </w:tr>
      <w:tr w:rsidR="0035449D" w:rsidRPr="0035449D" w14:paraId="31EBF996" w14:textId="77777777" w:rsidTr="0035449D">
        <w:tc>
          <w:tcPr>
            <w:tcW w:w="1694" w:type="dxa"/>
            <w:vMerge/>
            <w:vAlign w:val="center"/>
          </w:tcPr>
          <w:p w14:paraId="3A9CD322" w14:textId="77777777" w:rsidR="00434B26" w:rsidRPr="0035449D" w:rsidRDefault="00434B26" w:rsidP="0035449D">
            <w:pPr>
              <w:spacing w:before="0" w:after="0" w:line="240" w:lineRule="auto"/>
              <w:rPr>
                <w:sz w:val="17"/>
                <w:szCs w:val="17"/>
              </w:rPr>
            </w:pPr>
          </w:p>
        </w:tc>
        <w:tc>
          <w:tcPr>
            <w:tcW w:w="1722" w:type="dxa"/>
            <w:vAlign w:val="center"/>
          </w:tcPr>
          <w:p w14:paraId="2D5CA375"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haute</w:t>
            </w:r>
          </w:p>
          <w:p w14:paraId="55F78CC1"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(p.ex.&gt;10°C)</w:t>
            </w:r>
          </w:p>
        </w:tc>
        <w:tc>
          <w:tcPr>
            <w:tcW w:w="546" w:type="dxa"/>
            <w:vAlign w:val="center"/>
          </w:tcPr>
          <w:p w14:paraId="14DFAC5F"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46" w:type="dxa"/>
            <w:vAlign w:val="center"/>
          </w:tcPr>
          <w:p w14:paraId="63E46D56"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4D435841"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vMerge/>
            <w:tcBorders>
              <w:right w:val="double" w:sz="4" w:space="0" w:color="auto"/>
            </w:tcBorders>
            <w:vAlign w:val="center"/>
          </w:tcPr>
          <w:p w14:paraId="2B9D918D" w14:textId="77777777" w:rsidR="00434B26" w:rsidRPr="0035449D" w:rsidRDefault="00434B26" w:rsidP="0035449D">
            <w:pPr>
              <w:spacing w:before="0" w:after="0" w:line="240" w:lineRule="auto"/>
              <w:rPr>
                <w:color w:val="A6A6A6" w:themeColor="background1" w:themeShade="A6"/>
                <w:sz w:val="16"/>
                <w:szCs w:val="16"/>
              </w:rPr>
            </w:pPr>
          </w:p>
        </w:tc>
        <w:tc>
          <w:tcPr>
            <w:tcW w:w="798" w:type="dxa"/>
            <w:vMerge/>
            <w:tcBorders>
              <w:left w:val="double" w:sz="4" w:space="0" w:color="auto"/>
            </w:tcBorders>
            <w:vAlign w:val="center"/>
          </w:tcPr>
          <w:p w14:paraId="56E5A331" w14:textId="77777777" w:rsidR="00434B26" w:rsidRPr="0035449D" w:rsidRDefault="00434B26" w:rsidP="0035449D">
            <w:pPr>
              <w:spacing w:before="0" w:after="0" w:line="240" w:lineRule="auto"/>
              <w:jc w:val="center"/>
              <w:rPr>
                <w:sz w:val="17"/>
                <w:szCs w:val="17"/>
              </w:rPr>
            </w:pPr>
          </w:p>
        </w:tc>
        <w:tc>
          <w:tcPr>
            <w:tcW w:w="616" w:type="dxa"/>
            <w:vMerge/>
            <w:vAlign w:val="center"/>
          </w:tcPr>
          <w:p w14:paraId="42B267E4"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51486E8B"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62C5A6BB" w14:textId="77777777" w:rsidR="00434B26" w:rsidRPr="0035449D" w:rsidRDefault="00434B26" w:rsidP="0035449D">
            <w:pPr>
              <w:spacing w:before="0" w:after="0" w:line="240" w:lineRule="auto"/>
              <w:jc w:val="center"/>
              <w:rPr>
                <w:sz w:val="17"/>
                <w:szCs w:val="17"/>
              </w:rPr>
            </w:pPr>
          </w:p>
        </w:tc>
        <w:tc>
          <w:tcPr>
            <w:tcW w:w="643" w:type="dxa"/>
            <w:vMerge/>
            <w:vAlign w:val="center"/>
          </w:tcPr>
          <w:p w14:paraId="539A44C6"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604D4EE6"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10D8A7C6" w14:textId="77777777" w:rsidR="00434B26" w:rsidRPr="0035449D" w:rsidRDefault="00434B26" w:rsidP="0035449D">
            <w:pPr>
              <w:spacing w:before="0" w:after="0" w:line="240" w:lineRule="auto"/>
              <w:jc w:val="center"/>
              <w:rPr>
                <w:sz w:val="17"/>
                <w:szCs w:val="17"/>
              </w:rPr>
            </w:pPr>
          </w:p>
        </w:tc>
        <w:tc>
          <w:tcPr>
            <w:tcW w:w="656" w:type="dxa"/>
            <w:vMerge/>
            <w:vAlign w:val="center"/>
          </w:tcPr>
          <w:p w14:paraId="62A8FEB7"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08409DA2" w14:textId="77777777" w:rsidR="00434B26" w:rsidRPr="0035449D" w:rsidRDefault="00434B26" w:rsidP="0035449D">
            <w:pPr>
              <w:spacing w:before="0" w:after="0" w:line="240" w:lineRule="auto"/>
              <w:jc w:val="center"/>
              <w:rPr>
                <w:sz w:val="17"/>
                <w:szCs w:val="17"/>
              </w:rPr>
            </w:pPr>
          </w:p>
        </w:tc>
      </w:tr>
      <w:tr w:rsidR="00C65C9E" w:rsidRPr="0035449D" w14:paraId="24D1AD11" w14:textId="77777777" w:rsidTr="0035449D">
        <w:tc>
          <w:tcPr>
            <w:tcW w:w="15622" w:type="dxa"/>
            <w:gridSpan w:val="15"/>
            <w:tcBorders>
              <w:right w:val="double" w:sz="4" w:space="0" w:color="auto"/>
            </w:tcBorders>
            <w:shd w:val="clear" w:color="auto" w:fill="E5B8B7" w:themeFill="accent2" w:themeFillTint="66"/>
            <w:vAlign w:val="center"/>
          </w:tcPr>
          <w:p w14:paraId="12175983" w14:textId="5FC1B9F9" w:rsidR="00C65C9E" w:rsidRPr="0035449D" w:rsidRDefault="00C65C9E" w:rsidP="0035449D">
            <w:pPr>
              <w:spacing w:before="0" w:after="0" w:line="240" w:lineRule="auto"/>
              <w:rPr>
                <w:b/>
                <w:bCs/>
                <w:sz w:val="17"/>
                <w:szCs w:val="17"/>
              </w:rPr>
            </w:pPr>
            <w:r w:rsidRPr="0035449D">
              <w:rPr>
                <w:b/>
                <w:bCs/>
                <w:sz w:val="17"/>
                <w:szCs w:val="17"/>
              </w:rPr>
              <w:t>Dispositions constructives et utilisation des bâtiments</w:t>
            </w:r>
          </w:p>
        </w:tc>
      </w:tr>
      <w:tr w:rsidR="0035449D" w:rsidRPr="0035449D" w14:paraId="0B5233C9" w14:textId="77777777" w:rsidTr="0035449D">
        <w:tc>
          <w:tcPr>
            <w:tcW w:w="1694" w:type="dxa"/>
            <w:vMerge w:val="restart"/>
            <w:vAlign w:val="center"/>
          </w:tcPr>
          <w:p w14:paraId="33DE31E2" w14:textId="77777777" w:rsidR="00434B26" w:rsidRPr="0035449D" w:rsidRDefault="00434B26" w:rsidP="0035449D">
            <w:pPr>
              <w:spacing w:before="0" w:after="0" w:line="240" w:lineRule="auto"/>
              <w:rPr>
                <w:sz w:val="17"/>
                <w:szCs w:val="17"/>
              </w:rPr>
            </w:pPr>
            <w:r w:rsidRPr="0035449D">
              <w:rPr>
                <w:sz w:val="17"/>
                <w:szCs w:val="17"/>
              </w:rPr>
              <w:t>Ventilation et renouvellement d’air</w:t>
            </w:r>
          </w:p>
        </w:tc>
        <w:tc>
          <w:tcPr>
            <w:tcW w:w="1722" w:type="dxa"/>
            <w:vAlign w:val="center"/>
          </w:tcPr>
          <w:p w14:paraId="6E2C744E"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portes et fenêtres fermées</w:t>
            </w:r>
          </w:p>
        </w:tc>
        <w:tc>
          <w:tcPr>
            <w:tcW w:w="546" w:type="dxa"/>
            <w:vMerge w:val="restart"/>
            <w:vAlign w:val="center"/>
          </w:tcPr>
          <w:p w14:paraId="3A76BFEF" w14:textId="77777777" w:rsidR="00434B26" w:rsidRPr="0035449D" w:rsidRDefault="00434B26" w:rsidP="0035449D">
            <w:pPr>
              <w:spacing w:before="0" w:after="0" w:line="240" w:lineRule="auto"/>
              <w:jc w:val="center"/>
              <w:rPr>
                <w:color w:val="A6A6A6" w:themeColor="background1" w:themeShade="A6"/>
                <w:sz w:val="17"/>
                <w:szCs w:val="17"/>
              </w:rPr>
            </w:pPr>
            <w:proofErr w:type="spellStart"/>
            <w:r w:rsidRPr="0035449D">
              <w:rPr>
                <w:color w:val="A6A6A6" w:themeColor="background1" w:themeShade="A6"/>
                <w:sz w:val="17"/>
                <w:szCs w:val="17"/>
              </w:rPr>
              <w:t>s.o</w:t>
            </w:r>
            <w:proofErr w:type="spellEnd"/>
            <w:r w:rsidRPr="0035449D">
              <w:rPr>
                <w:color w:val="A6A6A6" w:themeColor="background1" w:themeShade="A6"/>
                <w:sz w:val="17"/>
                <w:szCs w:val="17"/>
              </w:rPr>
              <w:t>.</w:t>
            </w:r>
          </w:p>
        </w:tc>
        <w:tc>
          <w:tcPr>
            <w:tcW w:w="546" w:type="dxa"/>
            <w:vAlign w:val="center"/>
          </w:tcPr>
          <w:p w14:paraId="78AE075E"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restart"/>
            <w:vAlign w:val="center"/>
          </w:tcPr>
          <w:p w14:paraId="475D8F4B"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(1)</w:t>
            </w:r>
          </w:p>
        </w:tc>
        <w:tc>
          <w:tcPr>
            <w:tcW w:w="3639" w:type="dxa"/>
            <w:tcBorders>
              <w:right w:val="double" w:sz="4" w:space="0" w:color="auto"/>
            </w:tcBorders>
            <w:vAlign w:val="center"/>
          </w:tcPr>
          <w:p w14:paraId="6B4F0AAF"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Renouvellement d’air non quantifiable, mise en dépression possible si faible aération</w:t>
            </w:r>
          </w:p>
        </w:tc>
        <w:tc>
          <w:tcPr>
            <w:tcW w:w="798" w:type="dxa"/>
            <w:vMerge w:val="restart"/>
            <w:tcBorders>
              <w:left w:val="double" w:sz="4" w:space="0" w:color="auto"/>
            </w:tcBorders>
            <w:vAlign w:val="center"/>
          </w:tcPr>
          <w:p w14:paraId="5259BEA1" w14:textId="77777777" w:rsidR="00434B26" w:rsidRPr="0035449D" w:rsidRDefault="00434B26" w:rsidP="0035449D">
            <w:pPr>
              <w:spacing w:before="0" w:after="0" w:line="240" w:lineRule="auto"/>
              <w:jc w:val="center"/>
              <w:rPr>
                <w:sz w:val="17"/>
                <w:szCs w:val="17"/>
              </w:rPr>
            </w:pPr>
          </w:p>
        </w:tc>
        <w:tc>
          <w:tcPr>
            <w:tcW w:w="616" w:type="dxa"/>
            <w:vMerge w:val="restart"/>
            <w:vAlign w:val="center"/>
          </w:tcPr>
          <w:p w14:paraId="57F3056C" w14:textId="77777777" w:rsidR="00434B26" w:rsidRPr="0035449D" w:rsidRDefault="00434B26" w:rsidP="0035449D">
            <w:pPr>
              <w:spacing w:before="0" w:after="0" w:line="240" w:lineRule="auto"/>
              <w:jc w:val="center"/>
              <w:rPr>
                <w:sz w:val="17"/>
                <w:szCs w:val="17"/>
              </w:rPr>
            </w:pPr>
            <w:proofErr w:type="spellStart"/>
            <w:r w:rsidRPr="0035449D">
              <w:rPr>
                <w:b/>
                <w:bCs/>
                <w:sz w:val="17"/>
                <w:szCs w:val="17"/>
              </w:rPr>
              <w:t>s.o</w:t>
            </w:r>
            <w:proofErr w:type="spellEnd"/>
            <w:r w:rsidRPr="0035449D">
              <w:rPr>
                <w:b/>
                <w:bCs/>
                <w:sz w:val="17"/>
                <w:szCs w:val="17"/>
              </w:rPr>
              <w:t>.</w:t>
            </w:r>
          </w:p>
        </w:tc>
        <w:tc>
          <w:tcPr>
            <w:tcW w:w="910" w:type="dxa"/>
            <w:vMerge w:val="restart"/>
            <w:tcBorders>
              <w:right w:val="double" w:sz="4" w:space="0" w:color="auto"/>
            </w:tcBorders>
            <w:vAlign w:val="center"/>
          </w:tcPr>
          <w:p w14:paraId="2123DF65"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783DF364" w14:textId="77777777" w:rsidR="00434B26" w:rsidRPr="0035449D" w:rsidRDefault="00434B26" w:rsidP="0035449D">
            <w:pPr>
              <w:spacing w:before="0" w:after="0" w:line="240" w:lineRule="auto"/>
              <w:jc w:val="center"/>
              <w:rPr>
                <w:sz w:val="17"/>
                <w:szCs w:val="17"/>
              </w:rPr>
            </w:pPr>
          </w:p>
        </w:tc>
        <w:tc>
          <w:tcPr>
            <w:tcW w:w="643" w:type="dxa"/>
            <w:vMerge w:val="restart"/>
            <w:vAlign w:val="center"/>
          </w:tcPr>
          <w:p w14:paraId="7BAF2B07" w14:textId="77777777" w:rsidR="00434B26" w:rsidRPr="0035449D" w:rsidRDefault="00434B26"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0A12945F"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786" w:type="dxa"/>
            <w:vMerge w:val="restart"/>
            <w:tcBorders>
              <w:left w:val="double" w:sz="4" w:space="0" w:color="auto"/>
            </w:tcBorders>
            <w:vAlign w:val="center"/>
          </w:tcPr>
          <w:p w14:paraId="05D2B87D" w14:textId="77777777" w:rsidR="00434B26" w:rsidRPr="0035449D" w:rsidRDefault="00434B26" w:rsidP="0035449D">
            <w:pPr>
              <w:spacing w:before="0" w:after="0" w:line="240" w:lineRule="auto"/>
              <w:jc w:val="center"/>
              <w:rPr>
                <w:sz w:val="17"/>
                <w:szCs w:val="17"/>
              </w:rPr>
            </w:pPr>
          </w:p>
        </w:tc>
        <w:tc>
          <w:tcPr>
            <w:tcW w:w="656" w:type="dxa"/>
            <w:vMerge w:val="restart"/>
            <w:vAlign w:val="center"/>
          </w:tcPr>
          <w:p w14:paraId="7FFC3AD2"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vMerge w:val="restart"/>
            <w:tcBorders>
              <w:right w:val="double" w:sz="4" w:space="0" w:color="auto"/>
            </w:tcBorders>
            <w:vAlign w:val="center"/>
          </w:tcPr>
          <w:p w14:paraId="0A6978F6" w14:textId="77777777" w:rsidR="00434B26" w:rsidRPr="0035449D" w:rsidRDefault="00434B26" w:rsidP="0035449D">
            <w:pPr>
              <w:spacing w:before="0" w:after="0" w:line="240" w:lineRule="auto"/>
              <w:jc w:val="center"/>
              <w:rPr>
                <w:sz w:val="17"/>
                <w:szCs w:val="17"/>
              </w:rPr>
            </w:pPr>
          </w:p>
        </w:tc>
      </w:tr>
      <w:tr w:rsidR="0035449D" w:rsidRPr="0035449D" w14:paraId="6610B26C" w14:textId="77777777" w:rsidTr="0035449D">
        <w:tc>
          <w:tcPr>
            <w:tcW w:w="1694" w:type="dxa"/>
            <w:vMerge/>
            <w:vAlign w:val="center"/>
          </w:tcPr>
          <w:p w14:paraId="6B996542" w14:textId="77777777" w:rsidR="00434B26" w:rsidRPr="0035449D" w:rsidRDefault="00434B26" w:rsidP="0035449D">
            <w:pPr>
              <w:spacing w:before="0" w:after="0" w:line="240" w:lineRule="auto"/>
              <w:rPr>
                <w:sz w:val="17"/>
                <w:szCs w:val="17"/>
              </w:rPr>
            </w:pPr>
          </w:p>
        </w:tc>
        <w:tc>
          <w:tcPr>
            <w:tcW w:w="1722" w:type="dxa"/>
            <w:vAlign w:val="center"/>
          </w:tcPr>
          <w:p w14:paraId="76CE7A80"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 xml:space="preserve">portes et fenêtres ouvertes, bâti visiblement non </w:t>
            </w:r>
            <w:r w:rsidRPr="0035449D">
              <w:rPr>
                <w:color w:val="A6A6A6" w:themeColor="background1" w:themeShade="A6"/>
                <w:sz w:val="17"/>
                <w:szCs w:val="17"/>
              </w:rPr>
              <w:lastRenderedPageBreak/>
              <w:t>étanche à l’air</w:t>
            </w:r>
          </w:p>
        </w:tc>
        <w:tc>
          <w:tcPr>
            <w:tcW w:w="546" w:type="dxa"/>
            <w:vMerge/>
            <w:vAlign w:val="center"/>
          </w:tcPr>
          <w:p w14:paraId="6A3E857F"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7B9442DB"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01D5D714"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03A8D623"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Diminution du tirage thermique et dilution des polluants</w:t>
            </w:r>
          </w:p>
        </w:tc>
        <w:tc>
          <w:tcPr>
            <w:tcW w:w="798" w:type="dxa"/>
            <w:vMerge/>
            <w:tcBorders>
              <w:left w:val="double" w:sz="4" w:space="0" w:color="auto"/>
            </w:tcBorders>
            <w:vAlign w:val="center"/>
          </w:tcPr>
          <w:p w14:paraId="7F2BB536" w14:textId="77777777" w:rsidR="00434B26" w:rsidRPr="0035449D" w:rsidRDefault="00434B26" w:rsidP="0035449D">
            <w:pPr>
              <w:spacing w:before="0" w:after="0" w:line="240" w:lineRule="auto"/>
              <w:jc w:val="center"/>
              <w:rPr>
                <w:sz w:val="17"/>
                <w:szCs w:val="17"/>
              </w:rPr>
            </w:pPr>
          </w:p>
        </w:tc>
        <w:tc>
          <w:tcPr>
            <w:tcW w:w="616" w:type="dxa"/>
            <w:vMerge/>
            <w:vAlign w:val="center"/>
          </w:tcPr>
          <w:p w14:paraId="4AD3C7CD"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39A4E375"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05B6CD22" w14:textId="77777777" w:rsidR="00434B26" w:rsidRPr="0035449D" w:rsidRDefault="00434B26" w:rsidP="0035449D">
            <w:pPr>
              <w:spacing w:before="0" w:after="0" w:line="240" w:lineRule="auto"/>
              <w:jc w:val="center"/>
              <w:rPr>
                <w:sz w:val="17"/>
                <w:szCs w:val="17"/>
              </w:rPr>
            </w:pPr>
          </w:p>
        </w:tc>
        <w:tc>
          <w:tcPr>
            <w:tcW w:w="643" w:type="dxa"/>
            <w:vMerge/>
            <w:vAlign w:val="center"/>
          </w:tcPr>
          <w:p w14:paraId="50E84BB8"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7AADBEC9"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767D2944" w14:textId="77777777" w:rsidR="00434B26" w:rsidRPr="0035449D" w:rsidRDefault="00434B26" w:rsidP="0035449D">
            <w:pPr>
              <w:spacing w:before="0" w:after="0" w:line="240" w:lineRule="auto"/>
              <w:jc w:val="center"/>
              <w:rPr>
                <w:sz w:val="17"/>
                <w:szCs w:val="17"/>
              </w:rPr>
            </w:pPr>
          </w:p>
        </w:tc>
        <w:tc>
          <w:tcPr>
            <w:tcW w:w="656" w:type="dxa"/>
            <w:vMerge/>
            <w:vAlign w:val="center"/>
          </w:tcPr>
          <w:p w14:paraId="3AA50679"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67F611AB" w14:textId="77777777" w:rsidR="00434B26" w:rsidRPr="0035449D" w:rsidRDefault="00434B26" w:rsidP="0035449D">
            <w:pPr>
              <w:spacing w:before="0" w:after="0" w:line="240" w:lineRule="auto"/>
              <w:jc w:val="center"/>
              <w:rPr>
                <w:sz w:val="17"/>
                <w:szCs w:val="17"/>
              </w:rPr>
            </w:pPr>
          </w:p>
        </w:tc>
      </w:tr>
      <w:tr w:rsidR="0035449D" w:rsidRPr="0035449D" w14:paraId="2B1E4DA6" w14:textId="77777777" w:rsidTr="0035449D">
        <w:tc>
          <w:tcPr>
            <w:tcW w:w="1694" w:type="dxa"/>
            <w:vMerge/>
            <w:vAlign w:val="center"/>
          </w:tcPr>
          <w:p w14:paraId="2999C941" w14:textId="77777777" w:rsidR="00434B26" w:rsidRPr="0035449D" w:rsidRDefault="00434B26" w:rsidP="0035449D">
            <w:pPr>
              <w:spacing w:before="0" w:after="0" w:line="240" w:lineRule="auto"/>
              <w:rPr>
                <w:sz w:val="17"/>
                <w:szCs w:val="17"/>
              </w:rPr>
            </w:pPr>
          </w:p>
        </w:tc>
        <w:tc>
          <w:tcPr>
            <w:tcW w:w="1722" w:type="dxa"/>
            <w:vAlign w:val="center"/>
          </w:tcPr>
          <w:p w14:paraId="0BCA8B4C"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VMC qui induit une surpression</w:t>
            </w:r>
          </w:p>
        </w:tc>
        <w:tc>
          <w:tcPr>
            <w:tcW w:w="546" w:type="dxa"/>
            <w:vMerge/>
            <w:vAlign w:val="center"/>
          </w:tcPr>
          <w:p w14:paraId="744E9D6D"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06FA4EFE"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4BB52B6F"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00500DE8"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Diminution du dégazage et dilution des polluants</w:t>
            </w:r>
          </w:p>
        </w:tc>
        <w:tc>
          <w:tcPr>
            <w:tcW w:w="798" w:type="dxa"/>
            <w:vMerge/>
            <w:tcBorders>
              <w:left w:val="double" w:sz="4" w:space="0" w:color="auto"/>
            </w:tcBorders>
            <w:vAlign w:val="center"/>
          </w:tcPr>
          <w:p w14:paraId="1A3222D3" w14:textId="77777777" w:rsidR="00434B26" w:rsidRPr="0035449D" w:rsidRDefault="00434B26" w:rsidP="0035449D">
            <w:pPr>
              <w:spacing w:before="0" w:after="0" w:line="240" w:lineRule="auto"/>
              <w:jc w:val="center"/>
              <w:rPr>
                <w:sz w:val="17"/>
                <w:szCs w:val="17"/>
              </w:rPr>
            </w:pPr>
          </w:p>
        </w:tc>
        <w:tc>
          <w:tcPr>
            <w:tcW w:w="616" w:type="dxa"/>
            <w:vMerge/>
            <w:vAlign w:val="center"/>
          </w:tcPr>
          <w:p w14:paraId="106EAC35"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00D12DE7"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73DAA8E0" w14:textId="77777777" w:rsidR="00434B26" w:rsidRPr="0035449D" w:rsidRDefault="00434B26" w:rsidP="0035449D">
            <w:pPr>
              <w:spacing w:before="0" w:after="0" w:line="240" w:lineRule="auto"/>
              <w:jc w:val="center"/>
              <w:rPr>
                <w:sz w:val="17"/>
                <w:szCs w:val="17"/>
              </w:rPr>
            </w:pPr>
          </w:p>
        </w:tc>
        <w:tc>
          <w:tcPr>
            <w:tcW w:w="643" w:type="dxa"/>
            <w:vMerge/>
            <w:vAlign w:val="center"/>
          </w:tcPr>
          <w:p w14:paraId="268D80FC"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1D9A1273"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3AC28385" w14:textId="77777777" w:rsidR="00434B26" w:rsidRPr="0035449D" w:rsidRDefault="00434B26" w:rsidP="0035449D">
            <w:pPr>
              <w:spacing w:before="0" w:after="0" w:line="240" w:lineRule="auto"/>
              <w:jc w:val="center"/>
              <w:rPr>
                <w:sz w:val="17"/>
                <w:szCs w:val="17"/>
              </w:rPr>
            </w:pPr>
          </w:p>
        </w:tc>
        <w:tc>
          <w:tcPr>
            <w:tcW w:w="656" w:type="dxa"/>
            <w:vMerge/>
            <w:vAlign w:val="center"/>
          </w:tcPr>
          <w:p w14:paraId="533C5291"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4C3868EE" w14:textId="77777777" w:rsidR="00434B26" w:rsidRPr="0035449D" w:rsidRDefault="00434B26" w:rsidP="0035449D">
            <w:pPr>
              <w:spacing w:before="0" w:after="0" w:line="240" w:lineRule="auto"/>
              <w:jc w:val="center"/>
              <w:rPr>
                <w:sz w:val="17"/>
                <w:szCs w:val="17"/>
              </w:rPr>
            </w:pPr>
          </w:p>
        </w:tc>
      </w:tr>
      <w:tr w:rsidR="0035449D" w:rsidRPr="0035449D" w14:paraId="751C8CB5" w14:textId="77777777" w:rsidTr="0035449D">
        <w:tc>
          <w:tcPr>
            <w:tcW w:w="1694" w:type="dxa"/>
            <w:vMerge/>
            <w:vAlign w:val="center"/>
          </w:tcPr>
          <w:p w14:paraId="4495B551" w14:textId="77777777" w:rsidR="00434B26" w:rsidRPr="0035449D" w:rsidRDefault="00434B26" w:rsidP="0035449D">
            <w:pPr>
              <w:spacing w:before="0" w:after="0" w:line="240" w:lineRule="auto"/>
              <w:rPr>
                <w:sz w:val="17"/>
                <w:szCs w:val="17"/>
              </w:rPr>
            </w:pPr>
          </w:p>
        </w:tc>
        <w:tc>
          <w:tcPr>
            <w:tcW w:w="1722" w:type="dxa"/>
            <w:vAlign w:val="center"/>
          </w:tcPr>
          <w:p w14:paraId="3E59C05D"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VMC qui induit une dépression</w:t>
            </w:r>
          </w:p>
        </w:tc>
        <w:tc>
          <w:tcPr>
            <w:tcW w:w="546" w:type="dxa"/>
            <w:vMerge/>
            <w:vAlign w:val="center"/>
          </w:tcPr>
          <w:p w14:paraId="143584C2"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6432B933"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08F7D89C"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273D8E8C"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Augmentation du dégazage, mais la ventilation peut limiter l’accumulation dans l’air intérieur</w:t>
            </w:r>
          </w:p>
        </w:tc>
        <w:tc>
          <w:tcPr>
            <w:tcW w:w="798" w:type="dxa"/>
            <w:vMerge/>
            <w:tcBorders>
              <w:left w:val="double" w:sz="4" w:space="0" w:color="auto"/>
              <w:bottom w:val="single" w:sz="4" w:space="0" w:color="auto"/>
            </w:tcBorders>
            <w:vAlign w:val="center"/>
          </w:tcPr>
          <w:p w14:paraId="7F925B56" w14:textId="77777777" w:rsidR="00434B26" w:rsidRPr="0035449D" w:rsidRDefault="00434B26" w:rsidP="0035449D">
            <w:pPr>
              <w:spacing w:before="0" w:after="0" w:line="240" w:lineRule="auto"/>
              <w:jc w:val="center"/>
              <w:rPr>
                <w:sz w:val="17"/>
                <w:szCs w:val="17"/>
              </w:rPr>
            </w:pPr>
          </w:p>
        </w:tc>
        <w:tc>
          <w:tcPr>
            <w:tcW w:w="616" w:type="dxa"/>
            <w:vMerge/>
            <w:tcBorders>
              <w:bottom w:val="single" w:sz="4" w:space="0" w:color="auto"/>
            </w:tcBorders>
            <w:vAlign w:val="center"/>
          </w:tcPr>
          <w:p w14:paraId="2CC6E136" w14:textId="77777777" w:rsidR="00434B26" w:rsidRPr="0035449D" w:rsidRDefault="00434B26" w:rsidP="0035449D">
            <w:pPr>
              <w:spacing w:before="0" w:after="0" w:line="240" w:lineRule="auto"/>
              <w:jc w:val="center"/>
              <w:rPr>
                <w:sz w:val="17"/>
                <w:szCs w:val="17"/>
              </w:rPr>
            </w:pPr>
          </w:p>
        </w:tc>
        <w:tc>
          <w:tcPr>
            <w:tcW w:w="910" w:type="dxa"/>
            <w:vMerge/>
            <w:tcBorders>
              <w:bottom w:val="single" w:sz="4" w:space="0" w:color="auto"/>
              <w:right w:val="double" w:sz="4" w:space="0" w:color="auto"/>
            </w:tcBorders>
            <w:vAlign w:val="center"/>
          </w:tcPr>
          <w:p w14:paraId="64BAAEE7"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68D4CF66" w14:textId="77777777" w:rsidR="00434B26" w:rsidRPr="0035449D" w:rsidRDefault="00434B26" w:rsidP="0035449D">
            <w:pPr>
              <w:spacing w:before="0" w:after="0" w:line="240" w:lineRule="auto"/>
              <w:jc w:val="center"/>
              <w:rPr>
                <w:sz w:val="17"/>
                <w:szCs w:val="17"/>
              </w:rPr>
            </w:pPr>
          </w:p>
        </w:tc>
        <w:tc>
          <w:tcPr>
            <w:tcW w:w="643" w:type="dxa"/>
            <w:vMerge/>
            <w:vAlign w:val="center"/>
          </w:tcPr>
          <w:p w14:paraId="47256315"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0056ED1B"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bottom w:val="single" w:sz="4" w:space="0" w:color="auto"/>
            </w:tcBorders>
            <w:vAlign w:val="center"/>
          </w:tcPr>
          <w:p w14:paraId="21D2DB6F" w14:textId="77777777" w:rsidR="00434B26" w:rsidRPr="0035449D" w:rsidRDefault="00434B26" w:rsidP="0035449D">
            <w:pPr>
              <w:spacing w:before="0" w:after="0" w:line="240" w:lineRule="auto"/>
              <w:jc w:val="center"/>
              <w:rPr>
                <w:sz w:val="17"/>
                <w:szCs w:val="17"/>
              </w:rPr>
            </w:pPr>
          </w:p>
        </w:tc>
        <w:tc>
          <w:tcPr>
            <w:tcW w:w="656" w:type="dxa"/>
            <w:vMerge/>
            <w:tcBorders>
              <w:bottom w:val="single" w:sz="4" w:space="0" w:color="auto"/>
            </w:tcBorders>
            <w:vAlign w:val="center"/>
          </w:tcPr>
          <w:p w14:paraId="3138F4C3" w14:textId="77777777" w:rsidR="00434B26" w:rsidRPr="0035449D" w:rsidRDefault="00434B26" w:rsidP="0035449D">
            <w:pPr>
              <w:spacing w:before="0" w:after="0" w:line="240" w:lineRule="auto"/>
              <w:jc w:val="center"/>
              <w:rPr>
                <w:sz w:val="17"/>
                <w:szCs w:val="17"/>
              </w:rPr>
            </w:pPr>
          </w:p>
        </w:tc>
        <w:tc>
          <w:tcPr>
            <w:tcW w:w="840" w:type="dxa"/>
            <w:vMerge/>
            <w:tcBorders>
              <w:bottom w:val="single" w:sz="4" w:space="0" w:color="auto"/>
              <w:right w:val="double" w:sz="4" w:space="0" w:color="auto"/>
            </w:tcBorders>
            <w:vAlign w:val="center"/>
          </w:tcPr>
          <w:p w14:paraId="7112B0FB" w14:textId="77777777" w:rsidR="00434B26" w:rsidRPr="0035449D" w:rsidRDefault="00434B26" w:rsidP="0035449D">
            <w:pPr>
              <w:spacing w:before="0" w:after="0" w:line="240" w:lineRule="auto"/>
              <w:jc w:val="center"/>
              <w:rPr>
                <w:sz w:val="17"/>
                <w:szCs w:val="17"/>
              </w:rPr>
            </w:pPr>
          </w:p>
        </w:tc>
      </w:tr>
      <w:tr w:rsidR="0035449D" w:rsidRPr="0035449D" w14:paraId="5678A854" w14:textId="77777777" w:rsidTr="0035449D">
        <w:tc>
          <w:tcPr>
            <w:tcW w:w="1694" w:type="dxa"/>
            <w:vMerge w:val="restart"/>
            <w:vAlign w:val="center"/>
          </w:tcPr>
          <w:p w14:paraId="634F01F3" w14:textId="77777777" w:rsidR="00434B26" w:rsidRPr="0035449D" w:rsidRDefault="00434B26" w:rsidP="0035449D">
            <w:pPr>
              <w:spacing w:before="0" w:after="0" w:line="240" w:lineRule="auto"/>
              <w:rPr>
                <w:sz w:val="17"/>
                <w:szCs w:val="17"/>
              </w:rPr>
            </w:pPr>
            <w:r w:rsidRPr="0035449D">
              <w:rPr>
                <w:sz w:val="17"/>
                <w:szCs w:val="17"/>
              </w:rPr>
              <w:t>Chauffage ou climatisation du bâtiment</w:t>
            </w:r>
          </w:p>
        </w:tc>
        <w:tc>
          <w:tcPr>
            <w:tcW w:w="1722" w:type="dxa"/>
            <w:vAlign w:val="center"/>
          </w:tcPr>
          <w:p w14:paraId="690AAD67"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chauffage en conditions hivernales</w:t>
            </w:r>
          </w:p>
        </w:tc>
        <w:tc>
          <w:tcPr>
            <w:tcW w:w="546" w:type="dxa"/>
            <w:vMerge w:val="restart"/>
            <w:vAlign w:val="center"/>
          </w:tcPr>
          <w:p w14:paraId="59AB385C" w14:textId="77777777" w:rsidR="00434B26" w:rsidRPr="0035449D" w:rsidRDefault="00434B26" w:rsidP="0035449D">
            <w:pPr>
              <w:spacing w:before="0" w:after="0" w:line="240" w:lineRule="auto"/>
              <w:jc w:val="center"/>
              <w:rPr>
                <w:color w:val="A6A6A6" w:themeColor="background1" w:themeShade="A6"/>
                <w:sz w:val="17"/>
                <w:szCs w:val="17"/>
              </w:rPr>
            </w:pPr>
            <w:proofErr w:type="spellStart"/>
            <w:r w:rsidRPr="0035449D">
              <w:rPr>
                <w:color w:val="A6A6A6" w:themeColor="background1" w:themeShade="A6"/>
                <w:sz w:val="17"/>
                <w:szCs w:val="17"/>
              </w:rPr>
              <w:t>s.o</w:t>
            </w:r>
            <w:proofErr w:type="spellEnd"/>
            <w:r w:rsidRPr="0035449D">
              <w:rPr>
                <w:color w:val="A6A6A6" w:themeColor="background1" w:themeShade="A6"/>
                <w:sz w:val="17"/>
                <w:szCs w:val="17"/>
              </w:rPr>
              <w:t>.</w:t>
            </w:r>
          </w:p>
        </w:tc>
        <w:tc>
          <w:tcPr>
            <w:tcW w:w="546" w:type="dxa"/>
            <w:vAlign w:val="center"/>
          </w:tcPr>
          <w:p w14:paraId="189E0980"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restart"/>
            <w:vAlign w:val="center"/>
          </w:tcPr>
          <w:p w14:paraId="01DF3272"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(1)</w:t>
            </w:r>
          </w:p>
        </w:tc>
        <w:tc>
          <w:tcPr>
            <w:tcW w:w="3639" w:type="dxa"/>
            <w:tcBorders>
              <w:right w:val="double" w:sz="4" w:space="0" w:color="auto"/>
            </w:tcBorders>
            <w:vAlign w:val="center"/>
          </w:tcPr>
          <w:p w14:paraId="6A9EE2B4"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Diminution de la pression intérieure avec le tirage thermique</w:t>
            </w:r>
          </w:p>
        </w:tc>
        <w:tc>
          <w:tcPr>
            <w:tcW w:w="798" w:type="dxa"/>
            <w:vMerge w:val="restart"/>
            <w:tcBorders>
              <w:left w:val="double" w:sz="4" w:space="0" w:color="auto"/>
            </w:tcBorders>
            <w:vAlign w:val="center"/>
          </w:tcPr>
          <w:p w14:paraId="6C6C026F" w14:textId="77777777" w:rsidR="00434B26" w:rsidRPr="0035449D" w:rsidRDefault="00434B26" w:rsidP="0035449D">
            <w:pPr>
              <w:spacing w:before="0" w:after="0" w:line="240" w:lineRule="auto"/>
              <w:jc w:val="center"/>
              <w:rPr>
                <w:sz w:val="17"/>
                <w:szCs w:val="17"/>
              </w:rPr>
            </w:pPr>
          </w:p>
        </w:tc>
        <w:tc>
          <w:tcPr>
            <w:tcW w:w="616" w:type="dxa"/>
            <w:vMerge w:val="restart"/>
            <w:vAlign w:val="center"/>
          </w:tcPr>
          <w:p w14:paraId="06A65483" w14:textId="77777777" w:rsidR="00434B26" w:rsidRPr="0035449D" w:rsidRDefault="00434B26" w:rsidP="0035449D">
            <w:pPr>
              <w:spacing w:before="0" w:after="0" w:line="240" w:lineRule="auto"/>
              <w:jc w:val="center"/>
              <w:rPr>
                <w:sz w:val="17"/>
                <w:szCs w:val="17"/>
              </w:rPr>
            </w:pPr>
            <w:proofErr w:type="spellStart"/>
            <w:r w:rsidRPr="0035449D">
              <w:rPr>
                <w:b/>
                <w:bCs/>
                <w:sz w:val="17"/>
                <w:szCs w:val="17"/>
              </w:rPr>
              <w:t>s.o</w:t>
            </w:r>
            <w:proofErr w:type="spellEnd"/>
            <w:r w:rsidRPr="0035449D">
              <w:rPr>
                <w:b/>
                <w:bCs/>
                <w:sz w:val="17"/>
                <w:szCs w:val="17"/>
              </w:rPr>
              <w:t>.</w:t>
            </w:r>
          </w:p>
        </w:tc>
        <w:tc>
          <w:tcPr>
            <w:tcW w:w="910" w:type="dxa"/>
            <w:vMerge w:val="restart"/>
            <w:tcBorders>
              <w:right w:val="double" w:sz="4" w:space="0" w:color="auto"/>
            </w:tcBorders>
            <w:vAlign w:val="center"/>
          </w:tcPr>
          <w:p w14:paraId="3604E68E"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750D9B91" w14:textId="77777777" w:rsidR="00434B26" w:rsidRPr="0035449D" w:rsidRDefault="00434B26" w:rsidP="0035449D">
            <w:pPr>
              <w:spacing w:before="0" w:after="0" w:line="240" w:lineRule="auto"/>
              <w:jc w:val="center"/>
              <w:rPr>
                <w:sz w:val="17"/>
                <w:szCs w:val="17"/>
              </w:rPr>
            </w:pPr>
          </w:p>
        </w:tc>
        <w:tc>
          <w:tcPr>
            <w:tcW w:w="643" w:type="dxa"/>
            <w:vMerge w:val="restart"/>
            <w:vAlign w:val="center"/>
          </w:tcPr>
          <w:p w14:paraId="2615FC8B" w14:textId="77777777" w:rsidR="00434B26" w:rsidRPr="0035449D" w:rsidRDefault="00434B26"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34862582"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786" w:type="dxa"/>
            <w:vMerge w:val="restart"/>
            <w:tcBorders>
              <w:left w:val="double" w:sz="4" w:space="0" w:color="auto"/>
            </w:tcBorders>
            <w:vAlign w:val="center"/>
          </w:tcPr>
          <w:p w14:paraId="1959AADF" w14:textId="77777777" w:rsidR="00434B26" w:rsidRPr="0035449D" w:rsidRDefault="00434B26" w:rsidP="0035449D">
            <w:pPr>
              <w:spacing w:before="0" w:after="0" w:line="240" w:lineRule="auto"/>
              <w:jc w:val="center"/>
              <w:rPr>
                <w:sz w:val="17"/>
                <w:szCs w:val="17"/>
              </w:rPr>
            </w:pPr>
          </w:p>
        </w:tc>
        <w:tc>
          <w:tcPr>
            <w:tcW w:w="656" w:type="dxa"/>
            <w:vMerge w:val="restart"/>
            <w:vAlign w:val="center"/>
          </w:tcPr>
          <w:p w14:paraId="1FFCDACC"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vMerge w:val="restart"/>
            <w:tcBorders>
              <w:right w:val="double" w:sz="4" w:space="0" w:color="auto"/>
            </w:tcBorders>
            <w:vAlign w:val="center"/>
          </w:tcPr>
          <w:p w14:paraId="426276E9" w14:textId="77777777" w:rsidR="00434B26" w:rsidRPr="0035449D" w:rsidRDefault="00434B26" w:rsidP="0035449D">
            <w:pPr>
              <w:spacing w:before="0" w:after="0" w:line="240" w:lineRule="auto"/>
              <w:jc w:val="center"/>
              <w:rPr>
                <w:sz w:val="17"/>
                <w:szCs w:val="17"/>
              </w:rPr>
            </w:pPr>
          </w:p>
        </w:tc>
      </w:tr>
      <w:tr w:rsidR="0035449D" w:rsidRPr="0035449D" w14:paraId="79DCCEFB" w14:textId="77777777" w:rsidTr="0035449D">
        <w:tc>
          <w:tcPr>
            <w:tcW w:w="1694" w:type="dxa"/>
            <w:vMerge/>
            <w:vAlign w:val="center"/>
          </w:tcPr>
          <w:p w14:paraId="6DDE76A1" w14:textId="77777777" w:rsidR="00434B26" w:rsidRPr="0035449D" w:rsidRDefault="00434B26" w:rsidP="0035449D">
            <w:pPr>
              <w:spacing w:before="0" w:after="0" w:line="240" w:lineRule="auto"/>
              <w:rPr>
                <w:sz w:val="17"/>
                <w:szCs w:val="17"/>
              </w:rPr>
            </w:pPr>
          </w:p>
        </w:tc>
        <w:tc>
          <w:tcPr>
            <w:tcW w:w="1722" w:type="dxa"/>
            <w:vAlign w:val="center"/>
          </w:tcPr>
          <w:p w14:paraId="0A79EFB5"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climatisation en conditions estivales</w:t>
            </w:r>
          </w:p>
        </w:tc>
        <w:tc>
          <w:tcPr>
            <w:tcW w:w="546" w:type="dxa"/>
            <w:vMerge/>
            <w:vAlign w:val="center"/>
          </w:tcPr>
          <w:p w14:paraId="02EDB7EB"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74B55895"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6C143E65"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5FAA999B"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Dégazage favorisé par une mise en dépression du bâtiment due au refroidissement de l’air intérieur</w:t>
            </w:r>
          </w:p>
        </w:tc>
        <w:tc>
          <w:tcPr>
            <w:tcW w:w="798" w:type="dxa"/>
            <w:vMerge/>
            <w:tcBorders>
              <w:left w:val="double" w:sz="4" w:space="0" w:color="auto"/>
            </w:tcBorders>
            <w:vAlign w:val="center"/>
          </w:tcPr>
          <w:p w14:paraId="2ED3C552" w14:textId="77777777" w:rsidR="00434B26" w:rsidRPr="0035449D" w:rsidRDefault="00434B26" w:rsidP="0035449D">
            <w:pPr>
              <w:spacing w:before="0" w:after="0" w:line="240" w:lineRule="auto"/>
              <w:jc w:val="center"/>
              <w:rPr>
                <w:sz w:val="17"/>
                <w:szCs w:val="17"/>
              </w:rPr>
            </w:pPr>
          </w:p>
        </w:tc>
        <w:tc>
          <w:tcPr>
            <w:tcW w:w="616" w:type="dxa"/>
            <w:vMerge/>
            <w:vAlign w:val="center"/>
          </w:tcPr>
          <w:p w14:paraId="0D45B7DA"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46AAF099"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26DD0596" w14:textId="77777777" w:rsidR="00434B26" w:rsidRPr="0035449D" w:rsidRDefault="00434B26" w:rsidP="0035449D">
            <w:pPr>
              <w:spacing w:before="0" w:after="0" w:line="240" w:lineRule="auto"/>
              <w:jc w:val="center"/>
              <w:rPr>
                <w:sz w:val="17"/>
                <w:szCs w:val="17"/>
              </w:rPr>
            </w:pPr>
          </w:p>
        </w:tc>
        <w:tc>
          <w:tcPr>
            <w:tcW w:w="643" w:type="dxa"/>
            <w:vMerge/>
            <w:vAlign w:val="center"/>
          </w:tcPr>
          <w:p w14:paraId="082C0378"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1B8DBA02"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2725A709" w14:textId="77777777" w:rsidR="00434B26" w:rsidRPr="0035449D" w:rsidRDefault="00434B26" w:rsidP="0035449D">
            <w:pPr>
              <w:spacing w:before="0" w:after="0" w:line="240" w:lineRule="auto"/>
              <w:jc w:val="center"/>
              <w:rPr>
                <w:sz w:val="17"/>
                <w:szCs w:val="17"/>
              </w:rPr>
            </w:pPr>
          </w:p>
        </w:tc>
        <w:tc>
          <w:tcPr>
            <w:tcW w:w="656" w:type="dxa"/>
            <w:vMerge/>
            <w:vAlign w:val="center"/>
          </w:tcPr>
          <w:p w14:paraId="6A85C29C"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2887B94F" w14:textId="77777777" w:rsidR="00434B26" w:rsidRPr="0035449D" w:rsidRDefault="00434B26" w:rsidP="0035449D">
            <w:pPr>
              <w:spacing w:before="0" w:after="0" w:line="240" w:lineRule="auto"/>
              <w:jc w:val="center"/>
              <w:rPr>
                <w:sz w:val="17"/>
                <w:szCs w:val="17"/>
              </w:rPr>
            </w:pPr>
          </w:p>
        </w:tc>
      </w:tr>
      <w:tr w:rsidR="0035449D" w:rsidRPr="0035449D" w14:paraId="669FCBAA" w14:textId="77777777" w:rsidTr="0035449D">
        <w:tc>
          <w:tcPr>
            <w:tcW w:w="1694" w:type="dxa"/>
            <w:vMerge/>
            <w:vAlign w:val="center"/>
          </w:tcPr>
          <w:p w14:paraId="26FD77BC" w14:textId="77777777" w:rsidR="00434B26" w:rsidRPr="0035449D" w:rsidRDefault="00434B26" w:rsidP="0035449D">
            <w:pPr>
              <w:spacing w:before="0" w:after="0" w:line="240" w:lineRule="auto"/>
              <w:rPr>
                <w:sz w:val="17"/>
                <w:szCs w:val="17"/>
              </w:rPr>
            </w:pPr>
          </w:p>
        </w:tc>
        <w:tc>
          <w:tcPr>
            <w:tcW w:w="1722" w:type="dxa"/>
            <w:vAlign w:val="center"/>
          </w:tcPr>
          <w:p w14:paraId="64E72735"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ni chauffage ni climatisation</w:t>
            </w:r>
          </w:p>
        </w:tc>
        <w:tc>
          <w:tcPr>
            <w:tcW w:w="546" w:type="dxa"/>
            <w:vMerge/>
            <w:vAlign w:val="center"/>
          </w:tcPr>
          <w:p w14:paraId="12D81A23"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076F6A30"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58497320"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14D27B9A" w14:textId="77777777" w:rsidR="00434B26" w:rsidRPr="0035449D" w:rsidRDefault="00434B26" w:rsidP="0035449D">
            <w:pPr>
              <w:spacing w:before="0" w:after="0" w:line="240" w:lineRule="auto"/>
              <w:rPr>
                <w:color w:val="A6A6A6" w:themeColor="background1" w:themeShade="A6"/>
                <w:sz w:val="16"/>
                <w:szCs w:val="16"/>
              </w:rPr>
            </w:pPr>
          </w:p>
        </w:tc>
        <w:tc>
          <w:tcPr>
            <w:tcW w:w="798" w:type="dxa"/>
            <w:vMerge/>
            <w:tcBorders>
              <w:left w:val="double" w:sz="4" w:space="0" w:color="auto"/>
            </w:tcBorders>
            <w:vAlign w:val="center"/>
          </w:tcPr>
          <w:p w14:paraId="69DC88C7" w14:textId="77777777" w:rsidR="00434B26" w:rsidRPr="0035449D" w:rsidRDefault="00434B26" w:rsidP="0035449D">
            <w:pPr>
              <w:spacing w:before="0" w:after="0" w:line="240" w:lineRule="auto"/>
              <w:jc w:val="center"/>
              <w:rPr>
                <w:sz w:val="17"/>
                <w:szCs w:val="17"/>
              </w:rPr>
            </w:pPr>
          </w:p>
        </w:tc>
        <w:tc>
          <w:tcPr>
            <w:tcW w:w="616" w:type="dxa"/>
            <w:vMerge/>
            <w:vAlign w:val="center"/>
          </w:tcPr>
          <w:p w14:paraId="4C781F39"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37529AE2"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770CAD62" w14:textId="77777777" w:rsidR="00434B26" w:rsidRPr="0035449D" w:rsidRDefault="00434B26" w:rsidP="0035449D">
            <w:pPr>
              <w:spacing w:before="0" w:after="0" w:line="240" w:lineRule="auto"/>
              <w:jc w:val="center"/>
              <w:rPr>
                <w:sz w:val="17"/>
                <w:szCs w:val="17"/>
              </w:rPr>
            </w:pPr>
          </w:p>
        </w:tc>
        <w:tc>
          <w:tcPr>
            <w:tcW w:w="643" w:type="dxa"/>
            <w:vMerge/>
            <w:vAlign w:val="center"/>
          </w:tcPr>
          <w:p w14:paraId="3C648E46"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78B2EF10"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038A3EA3" w14:textId="77777777" w:rsidR="00434B26" w:rsidRPr="0035449D" w:rsidRDefault="00434B26" w:rsidP="0035449D">
            <w:pPr>
              <w:spacing w:before="0" w:after="0" w:line="240" w:lineRule="auto"/>
              <w:jc w:val="center"/>
              <w:rPr>
                <w:sz w:val="17"/>
                <w:szCs w:val="17"/>
              </w:rPr>
            </w:pPr>
          </w:p>
        </w:tc>
        <w:tc>
          <w:tcPr>
            <w:tcW w:w="656" w:type="dxa"/>
            <w:vMerge/>
            <w:vAlign w:val="center"/>
          </w:tcPr>
          <w:p w14:paraId="6991B693"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16160A8F" w14:textId="77777777" w:rsidR="00434B26" w:rsidRPr="0035449D" w:rsidRDefault="00434B26" w:rsidP="0035449D">
            <w:pPr>
              <w:spacing w:before="0" w:after="0" w:line="240" w:lineRule="auto"/>
              <w:jc w:val="center"/>
              <w:rPr>
                <w:sz w:val="17"/>
                <w:szCs w:val="17"/>
              </w:rPr>
            </w:pPr>
          </w:p>
        </w:tc>
      </w:tr>
      <w:tr w:rsidR="0035449D" w:rsidRPr="0035449D" w14:paraId="4DD0F3AB" w14:textId="77777777" w:rsidTr="0035449D">
        <w:tc>
          <w:tcPr>
            <w:tcW w:w="1694" w:type="dxa"/>
            <w:vAlign w:val="center"/>
          </w:tcPr>
          <w:p w14:paraId="1B55300C" w14:textId="77777777" w:rsidR="00434B26" w:rsidRPr="0035449D" w:rsidRDefault="00434B26" w:rsidP="0035449D">
            <w:pPr>
              <w:spacing w:before="0" w:after="0" w:line="240" w:lineRule="auto"/>
              <w:rPr>
                <w:sz w:val="17"/>
                <w:szCs w:val="17"/>
              </w:rPr>
            </w:pPr>
            <w:r w:rsidRPr="0035449D">
              <w:rPr>
                <w:sz w:val="17"/>
                <w:szCs w:val="17"/>
              </w:rPr>
              <w:t>Volume sous les pièces de vie</w:t>
            </w:r>
          </w:p>
        </w:tc>
        <w:tc>
          <w:tcPr>
            <w:tcW w:w="1722" w:type="dxa"/>
            <w:vAlign w:val="center"/>
          </w:tcPr>
          <w:p w14:paraId="2E20F66E"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cave, vide sanitaire, parking souterrain</w:t>
            </w:r>
          </w:p>
        </w:tc>
        <w:tc>
          <w:tcPr>
            <w:tcW w:w="546" w:type="dxa"/>
            <w:vAlign w:val="center"/>
          </w:tcPr>
          <w:p w14:paraId="419AAB09" w14:textId="77777777" w:rsidR="00434B26" w:rsidRPr="0035449D" w:rsidRDefault="00434B26" w:rsidP="0035449D">
            <w:pPr>
              <w:spacing w:before="0" w:after="0" w:line="240" w:lineRule="auto"/>
              <w:jc w:val="center"/>
              <w:rPr>
                <w:color w:val="A6A6A6" w:themeColor="background1" w:themeShade="A6"/>
                <w:sz w:val="17"/>
                <w:szCs w:val="17"/>
              </w:rPr>
            </w:pPr>
            <w:proofErr w:type="spellStart"/>
            <w:r w:rsidRPr="0035449D">
              <w:rPr>
                <w:color w:val="A6A6A6" w:themeColor="background1" w:themeShade="A6"/>
                <w:sz w:val="17"/>
                <w:szCs w:val="17"/>
              </w:rPr>
              <w:t>s.o</w:t>
            </w:r>
            <w:proofErr w:type="spellEnd"/>
            <w:r w:rsidRPr="0035449D">
              <w:rPr>
                <w:color w:val="A6A6A6" w:themeColor="background1" w:themeShade="A6"/>
                <w:sz w:val="17"/>
                <w:szCs w:val="17"/>
              </w:rPr>
              <w:t>.</w:t>
            </w:r>
          </w:p>
        </w:tc>
        <w:tc>
          <w:tcPr>
            <w:tcW w:w="546" w:type="dxa"/>
            <w:vAlign w:val="center"/>
          </w:tcPr>
          <w:p w14:paraId="65A04046"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4FCEAC9F"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(1)</w:t>
            </w:r>
          </w:p>
        </w:tc>
        <w:tc>
          <w:tcPr>
            <w:tcW w:w="3639" w:type="dxa"/>
            <w:tcBorders>
              <w:right w:val="double" w:sz="4" w:space="0" w:color="auto"/>
            </w:tcBorders>
            <w:vAlign w:val="center"/>
          </w:tcPr>
          <w:p w14:paraId="46C13EE1"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Si ces volumes sont suffisamment ventilés, dilution des polluants avant qu’ils n’entrent dans les pièces de vie</w:t>
            </w:r>
          </w:p>
        </w:tc>
        <w:tc>
          <w:tcPr>
            <w:tcW w:w="798" w:type="dxa"/>
            <w:tcBorders>
              <w:left w:val="double" w:sz="4" w:space="0" w:color="auto"/>
            </w:tcBorders>
            <w:vAlign w:val="center"/>
          </w:tcPr>
          <w:p w14:paraId="7E9625E3" w14:textId="77777777" w:rsidR="00434B26" w:rsidRPr="0035449D" w:rsidRDefault="00434B26" w:rsidP="0035449D">
            <w:pPr>
              <w:spacing w:before="0" w:after="0" w:line="240" w:lineRule="auto"/>
              <w:jc w:val="center"/>
              <w:rPr>
                <w:sz w:val="17"/>
                <w:szCs w:val="17"/>
              </w:rPr>
            </w:pPr>
          </w:p>
        </w:tc>
        <w:tc>
          <w:tcPr>
            <w:tcW w:w="616" w:type="dxa"/>
            <w:vAlign w:val="center"/>
          </w:tcPr>
          <w:p w14:paraId="613861BC" w14:textId="77777777" w:rsidR="00434B26" w:rsidRPr="0035449D" w:rsidRDefault="00434B26" w:rsidP="0035449D">
            <w:pPr>
              <w:spacing w:before="0" w:after="0" w:line="240" w:lineRule="auto"/>
              <w:jc w:val="center"/>
              <w:rPr>
                <w:sz w:val="17"/>
                <w:szCs w:val="17"/>
              </w:rPr>
            </w:pPr>
            <w:proofErr w:type="spellStart"/>
            <w:r w:rsidRPr="0035449D">
              <w:rPr>
                <w:b/>
                <w:bCs/>
                <w:sz w:val="17"/>
                <w:szCs w:val="17"/>
              </w:rPr>
              <w:t>s.o</w:t>
            </w:r>
            <w:proofErr w:type="spellEnd"/>
            <w:r w:rsidRPr="0035449D">
              <w:rPr>
                <w:b/>
                <w:bCs/>
                <w:sz w:val="17"/>
                <w:szCs w:val="17"/>
              </w:rPr>
              <w:t>.</w:t>
            </w:r>
          </w:p>
        </w:tc>
        <w:tc>
          <w:tcPr>
            <w:tcW w:w="910" w:type="dxa"/>
            <w:tcBorders>
              <w:right w:val="double" w:sz="4" w:space="0" w:color="auto"/>
            </w:tcBorders>
            <w:vAlign w:val="center"/>
          </w:tcPr>
          <w:p w14:paraId="4B0A5545" w14:textId="77777777" w:rsidR="00434B26" w:rsidRPr="0035449D" w:rsidRDefault="00434B26" w:rsidP="0035449D">
            <w:pPr>
              <w:spacing w:before="0" w:after="0" w:line="240" w:lineRule="auto"/>
              <w:jc w:val="center"/>
              <w:rPr>
                <w:sz w:val="17"/>
                <w:szCs w:val="17"/>
              </w:rPr>
            </w:pPr>
          </w:p>
        </w:tc>
        <w:tc>
          <w:tcPr>
            <w:tcW w:w="784" w:type="dxa"/>
            <w:tcBorders>
              <w:left w:val="double" w:sz="4" w:space="0" w:color="auto"/>
            </w:tcBorders>
            <w:vAlign w:val="center"/>
          </w:tcPr>
          <w:p w14:paraId="66760816" w14:textId="77777777" w:rsidR="00434B26" w:rsidRPr="0035449D" w:rsidRDefault="00434B26" w:rsidP="0035449D">
            <w:pPr>
              <w:spacing w:before="0" w:after="0" w:line="240" w:lineRule="auto"/>
              <w:jc w:val="center"/>
              <w:rPr>
                <w:sz w:val="17"/>
                <w:szCs w:val="17"/>
              </w:rPr>
            </w:pPr>
          </w:p>
        </w:tc>
        <w:tc>
          <w:tcPr>
            <w:tcW w:w="643" w:type="dxa"/>
            <w:vAlign w:val="center"/>
          </w:tcPr>
          <w:p w14:paraId="592133E5"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82" w:type="dxa"/>
            <w:tcBorders>
              <w:right w:val="double" w:sz="4" w:space="0" w:color="auto"/>
            </w:tcBorders>
            <w:vAlign w:val="center"/>
          </w:tcPr>
          <w:p w14:paraId="69D0B45A" w14:textId="77777777" w:rsidR="00434B26" w:rsidRPr="0035449D" w:rsidRDefault="00434B26" w:rsidP="0035449D">
            <w:pPr>
              <w:spacing w:before="0" w:after="0" w:line="240" w:lineRule="auto"/>
              <w:jc w:val="center"/>
              <w:rPr>
                <w:sz w:val="17"/>
                <w:szCs w:val="17"/>
              </w:rPr>
            </w:pPr>
          </w:p>
        </w:tc>
        <w:tc>
          <w:tcPr>
            <w:tcW w:w="786" w:type="dxa"/>
            <w:tcBorders>
              <w:left w:val="double" w:sz="4" w:space="0" w:color="auto"/>
            </w:tcBorders>
            <w:vAlign w:val="center"/>
          </w:tcPr>
          <w:p w14:paraId="06A3CA93" w14:textId="77777777" w:rsidR="00434B26" w:rsidRPr="0035449D" w:rsidRDefault="00434B26" w:rsidP="0035449D">
            <w:pPr>
              <w:spacing w:before="0" w:after="0" w:line="240" w:lineRule="auto"/>
              <w:jc w:val="center"/>
              <w:rPr>
                <w:sz w:val="17"/>
                <w:szCs w:val="17"/>
              </w:rPr>
            </w:pPr>
          </w:p>
        </w:tc>
        <w:tc>
          <w:tcPr>
            <w:tcW w:w="656" w:type="dxa"/>
            <w:vAlign w:val="center"/>
          </w:tcPr>
          <w:p w14:paraId="549F0FC4"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tcBorders>
              <w:right w:val="double" w:sz="4" w:space="0" w:color="auto"/>
            </w:tcBorders>
            <w:vAlign w:val="center"/>
          </w:tcPr>
          <w:p w14:paraId="752CAC0A" w14:textId="77777777" w:rsidR="00434B26" w:rsidRPr="0035449D" w:rsidRDefault="00434B26" w:rsidP="0035449D">
            <w:pPr>
              <w:spacing w:before="0" w:after="0" w:line="240" w:lineRule="auto"/>
              <w:jc w:val="center"/>
              <w:rPr>
                <w:sz w:val="17"/>
                <w:szCs w:val="17"/>
              </w:rPr>
            </w:pPr>
          </w:p>
        </w:tc>
      </w:tr>
      <w:tr w:rsidR="0035449D" w:rsidRPr="0035449D" w14:paraId="0A2AC686" w14:textId="77777777" w:rsidTr="0035449D">
        <w:tc>
          <w:tcPr>
            <w:tcW w:w="1694" w:type="dxa"/>
            <w:vMerge w:val="restart"/>
            <w:vAlign w:val="center"/>
          </w:tcPr>
          <w:p w14:paraId="6420C0A9" w14:textId="77777777" w:rsidR="00434B26" w:rsidRPr="0035449D" w:rsidRDefault="00434B26" w:rsidP="0035449D">
            <w:pPr>
              <w:spacing w:before="0" w:after="0" w:line="240" w:lineRule="auto"/>
              <w:rPr>
                <w:sz w:val="17"/>
                <w:szCs w:val="17"/>
              </w:rPr>
            </w:pPr>
            <w:r w:rsidRPr="0035449D">
              <w:rPr>
                <w:sz w:val="17"/>
                <w:szCs w:val="17"/>
              </w:rPr>
              <w:t>Etat des dalles et murs enterrés</w:t>
            </w:r>
          </w:p>
        </w:tc>
        <w:tc>
          <w:tcPr>
            <w:tcW w:w="1722" w:type="dxa"/>
            <w:vAlign w:val="center"/>
          </w:tcPr>
          <w:p w14:paraId="578BEF8E"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bon état</w:t>
            </w:r>
          </w:p>
        </w:tc>
        <w:tc>
          <w:tcPr>
            <w:tcW w:w="546" w:type="dxa"/>
            <w:vMerge w:val="restart"/>
            <w:vAlign w:val="center"/>
          </w:tcPr>
          <w:p w14:paraId="2E720476" w14:textId="77777777" w:rsidR="00434B26" w:rsidRPr="0035449D" w:rsidRDefault="00434B26" w:rsidP="0035449D">
            <w:pPr>
              <w:spacing w:before="0" w:after="0" w:line="240" w:lineRule="auto"/>
              <w:jc w:val="center"/>
              <w:rPr>
                <w:color w:val="A6A6A6" w:themeColor="background1" w:themeShade="A6"/>
                <w:sz w:val="17"/>
                <w:szCs w:val="17"/>
              </w:rPr>
            </w:pPr>
            <w:proofErr w:type="spellStart"/>
            <w:r w:rsidRPr="0035449D">
              <w:rPr>
                <w:color w:val="A6A6A6" w:themeColor="background1" w:themeShade="A6"/>
                <w:sz w:val="17"/>
                <w:szCs w:val="17"/>
              </w:rPr>
              <w:t>s.o</w:t>
            </w:r>
            <w:proofErr w:type="spellEnd"/>
            <w:r w:rsidRPr="0035449D">
              <w:rPr>
                <w:color w:val="A6A6A6" w:themeColor="background1" w:themeShade="A6"/>
                <w:sz w:val="17"/>
                <w:szCs w:val="17"/>
              </w:rPr>
              <w:t>.</w:t>
            </w:r>
          </w:p>
        </w:tc>
        <w:tc>
          <w:tcPr>
            <w:tcW w:w="546" w:type="dxa"/>
            <w:vAlign w:val="center"/>
          </w:tcPr>
          <w:p w14:paraId="6721EF97"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restart"/>
            <w:vAlign w:val="center"/>
          </w:tcPr>
          <w:p w14:paraId="1BF1740F"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(1)</w:t>
            </w:r>
          </w:p>
        </w:tc>
        <w:tc>
          <w:tcPr>
            <w:tcW w:w="3639" w:type="dxa"/>
            <w:tcBorders>
              <w:right w:val="double" w:sz="4" w:space="0" w:color="auto"/>
            </w:tcBorders>
            <w:vAlign w:val="center"/>
          </w:tcPr>
          <w:p w14:paraId="18FE3520"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Barrière pour les gaz du sol</w:t>
            </w:r>
          </w:p>
        </w:tc>
        <w:tc>
          <w:tcPr>
            <w:tcW w:w="798" w:type="dxa"/>
            <w:vMerge w:val="restart"/>
            <w:tcBorders>
              <w:left w:val="double" w:sz="4" w:space="0" w:color="auto"/>
            </w:tcBorders>
            <w:vAlign w:val="center"/>
          </w:tcPr>
          <w:p w14:paraId="6B48BFA6" w14:textId="77777777" w:rsidR="00434B26" w:rsidRPr="0035449D" w:rsidRDefault="00434B26" w:rsidP="0035449D">
            <w:pPr>
              <w:spacing w:before="0" w:after="0" w:line="240" w:lineRule="auto"/>
              <w:jc w:val="center"/>
              <w:rPr>
                <w:sz w:val="17"/>
                <w:szCs w:val="17"/>
              </w:rPr>
            </w:pPr>
          </w:p>
        </w:tc>
        <w:tc>
          <w:tcPr>
            <w:tcW w:w="616" w:type="dxa"/>
            <w:vMerge w:val="restart"/>
            <w:vAlign w:val="center"/>
          </w:tcPr>
          <w:p w14:paraId="60ED37E4" w14:textId="77777777" w:rsidR="00434B26" w:rsidRPr="0035449D" w:rsidRDefault="00434B26" w:rsidP="0035449D">
            <w:pPr>
              <w:spacing w:before="0" w:after="0" w:line="240" w:lineRule="auto"/>
              <w:jc w:val="center"/>
              <w:rPr>
                <w:sz w:val="17"/>
                <w:szCs w:val="17"/>
              </w:rPr>
            </w:pPr>
            <w:proofErr w:type="spellStart"/>
            <w:r w:rsidRPr="0035449D">
              <w:rPr>
                <w:b/>
                <w:bCs/>
                <w:sz w:val="17"/>
                <w:szCs w:val="17"/>
              </w:rPr>
              <w:t>s.o</w:t>
            </w:r>
            <w:proofErr w:type="spellEnd"/>
            <w:r w:rsidRPr="0035449D">
              <w:rPr>
                <w:b/>
                <w:bCs/>
                <w:sz w:val="17"/>
                <w:szCs w:val="17"/>
              </w:rPr>
              <w:t>.</w:t>
            </w:r>
          </w:p>
        </w:tc>
        <w:tc>
          <w:tcPr>
            <w:tcW w:w="910" w:type="dxa"/>
            <w:vMerge w:val="restart"/>
            <w:tcBorders>
              <w:right w:val="double" w:sz="4" w:space="0" w:color="auto"/>
            </w:tcBorders>
            <w:vAlign w:val="center"/>
          </w:tcPr>
          <w:p w14:paraId="078617F3" w14:textId="77777777" w:rsidR="00434B26" w:rsidRPr="0035449D" w:rsidRDefault="00434B26" w:rsidP="0035449D">
            <w:pPr>
              <w:spacing w:before="0" w:after="0" w:line="240" w:lineRule="auto"/>
              <w:jc w:val="center"/>
              <w:rPr>
                <w:sz w:val="17"/>
                <w:szCs w:val="17"/>
              </w:rPr>
            </w:pPr>
          </w:p>
        </w:tc>
        <w:tc>
          <w:tcPr>
            <w:tcW w:w="784" w:type="dxa"/>
            <w:vMerge w:val="restart"/>
            <w:tcBorders>
              <w:left w:val="double" w:sz="4" w:space="0" w:color="auto"/>
            </w:tcBorders>
            <w:vAlign w:val="center"/>
          </w:tcPr>
          <w:p w14:paraId="3E516AE4"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643" w:type="dxa"/>
            <w:vMerge w:val="restart"/>
            <w:vAlign w:val="center"/>
          </w:tcPr>
          <w:p w14:paraId="547E8DB6" w14:textId="77777777" w:rsidR="00434B26" w:rsidRPr="0035449D" w:rsidRDefault="00434B26" w:rsidP="0035449D">
            <w:pPr>
              <w:spacing w:before="0" w:after="0" w:line="240" w:lineRule="auto"/>
              <w:jc w:val="center"/>
              <w:rPr>
                <w:sz w:val="17"/>
                <w:szCs w:val="17"/>
              </w:rPr>
            </w:pPr>
          </w:p>
        </w:tc>
        <w:tc>
          <w:tcPr>
            <w:tcW w:w="882" w:type="dxa"/>
            <w:vMerge w:val="restart"/>
            <w:tcBorders>
              <w:right w:val="double" w:sz="4" w:space="0" w:color="auto"/>
            </w:tcBorders>
            <w:vAlign w:val="center"/>
          </w:tcPr>
          <w:p w14:paraId="160F53A4" w14:textId="77777777" w:rsidR="00434B26" w:rsidRPr="0035449D" w:rsidRDefault="00434B26" w:rsidP="0035449D">
            <w:pPr>
              <w:spacing w:before="0" w:after="0" w:line="240" w:lineRule="auto"/>
              <w:jc w:val="center"/>
              <w:rPr>
                <w:sz w:val="17"/>
                <w:szCs w:val="17"/>
              </w:rPr>
            </w:pPr>
          </w:p>
        </w:tc>
        <w:tc>
          <w:tcPr>
            <w:tcW w:w="786" w:type="dxa"/>
            <w:vMerge w:val="restart"/>
            <w:tcBorders>
              <w:left w:val="double" w:sz="4" w:space="0" w:color="auto"/>
            </w:tcBorders>
            <w:vAlign w:val="center"/>
          </w:tcPr>
          <w:p w14:paraId="650869DB" w14:textId="77777777" w:rsidR="00434B26" w:rsidRPr="0035449D" w:rsidRDefault="00434B26" w:rsidP="0035449D">
            <w:pPr>
              <w:spacing w:before="0" w:after="0" w:line="240" w:lineRule="auto"/>
              <w:jc w:val="center"/>
              <w:rPr>
                <w:sz w:val="17"/>
                <w:szCs w:val="17"/>
              </w:rPr>
            </w:pPr>
          </w:p>
        </w:tc>
        <w:tc>
          <w:tcPr>
            <w:tcW w:w="656" w:type="dxa"/>
            <w:vMerge w:val="restart"/>
            <w:vAlign w:val="center"/>
          </w:tcPr>
          <w:p w14:paraId="0ED1E801"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vMerge w:val="restart"/>
            <w:tcBorders>
              <w:right w:val="double" w:sz="4" w:space="0" w:color="auto"/>
            </w:tcBorders>
            <w:vAlign w:val="center"/>
          </w:tcPr>
          <w:p w14:paraId="25BE21FE" w14:textId="77777777" w:rsidR="00434B26" w:rsidRPr="0035449D" w:rsidRDefault="00434B26" w:rsidP="0035449D">
            <w:pPr>
              <w:spacing w:before="0" w:after="0" w:line="240" w:lineRule="auto"/>
              <w:jc w:val="center"/>
              <w:rPr>
                <w:sz w:val="17"/>
                <w:szCs w:val="17"/>
              </w:rPr>
            </w:pPr>
          </w:p>
        </w:tc>
      </w:tr>
      <w:tr w:rsidR="0035449D" w:rsidRPr="0035449D" w14:paraId="7D33CD93" w14:textId="77777777" w:rsidTr="0035449D">
        <w:tc>
          <w:tcPr>
            <w:tcW w:w="1694" w:type="dxa"/>
            <w:vMerge/>
            <w:vAlign w:val="center"/>
          </w:tcPr>
          <w:p w14:paraId="260EAD77" w14:textId="77777777" w:rsidR="00434B26" w:rsidRPr="0035449D" w:rsidRDefault="00434B26" w:rsidP="0035449D">
            <w:pPr>
              <w:spacing w:before="0" w:after="0" w:line="240" w:lineRule="auto"/>
              <w:rPr>
                <w:sz w:val="17"/>
                <w:szCs w:val="17"/>
              </w:rPr>
            </w:pPr>
          </w:p>
        </w:tc>
        <w:tc>
          <w:tcPr>
            <w:tcW w:w="1722" w:type="dxa"/>
            <w:vAlign w:val="center"/>
          </w:tcPr>
          <w:p w14:paraId="1C217D35"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fissures, réparations</w:t>
            </w:r>
          </w:p>
        </w:tc>
        <w:tc>
          <w:tcPr>
            <w:tcW w:w="546" w:type="dxa"/>
            <w:vMerge/>
            <w:vAlign w:val="center"/>
          </w:tcPr>
          <w:p w14:paraId="4BCD1EF6" w14:textId="77777777" w:rsidR="00434B26" w:rsidRPr="0035449D" w:rsidRDefault="00434B26" w:rsidP="0035449D">
            <w:pPr>
              <w:spacing w:before="0" w:after="0" w:line="240" w:lineRule="auto"/>
              <w:jc w:val="center"/>
              <w:rPr>
                <w:color w:val="A6A6A6" w:themeColor="background1" w:themeShade="A6"/>
                <w:sz w:val="17"/>
                <w:szCs w:val="17"/>
              </w:rPr>
            </w:pPr>
          </w:p>
        </w:tc>
        <w:tc>
          <w:tcPr>
            <w:tcW w:w="546" w:type="dxa"/>
            <w:vAlign w:val="center"/>
          </w:tcPr>
          <w:p w14:paraId="1729B2DD"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Merge/>
            <w:vAlign w:val="center"/>
          </w:tcPr>
          <w:p w14:paraId="35BF868D" w14:textId="77777777" w:rsidR="00434B26" w:rsidRPr="0035449D" w:rsidRDefault="00434B26" w:rsidP="0035449D">
            <w:pPr>
              <w:spacing w:before="0" w:after="0" w:line="240" w:lineRule="auto"/>
              <w:jc w:val="center"/>
              <w:rPr>
                <w:color w:val="A6A6A6" w:themeColor="background1" w:themeShade="A6"/>
                <w:sz w:val="17"/>
                <w:szCs w:val="17"/>
              </w:rPr>
            </w:pPr>
          </w:p>
        </w:tc>
        <w:tc>
          <w:tcPr>
            <w:tcW w:w="3639" w:type="dxa"/>
            <w:tcBorders>
              <w:right w:val="double" w:sz="4" w:space="0" w:color="auto"/>
            </w:tcBorders>
            <w:vAlign w:val="center"/>
          </w:tcPr>
          <w:p w14:paraId="0F99A6E4"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Passage des polluants par les fissures</w:t>
            </w:r>
          </w:p>
        </w:tc>
        <w:tc>
          <w:tcPr>
            <w:tcW w:w="798" w:type="dxa"/>
            <w:vMerge/>
            <w:tcBorders>
              <w:left w:val="double" w:sz="4" w:space="0" w:color="auto"/>
            </w:tcBorders>
            <w:vAlign w:val="center"/>
          </w:tcPr>
          <w:p w14:paraId="14A4403D" w14:textId="77777777" w:rsidR="00434B26" w:rsidRPr="0035449D" w:rsidRDefault="00434B26" w:rsidP="0035449D">
            <w:pPr>
              <w:spacing w:before="0" w:after="0" w:line="240" w:lineRule="auto"/>
              <w:jc w:val="center"/>
              <w:rPr>
                <w:sz w:val="17"/>
                <w:szCs w:val="17"/>
              </w:rPr>
            </w:pPr>
          </w:p>
        </w:tc>
        <w:tc>
          <w:tcPr>
            <w:tcW w:w="616" w:type="dxa"/>
            <w:vMerge/>
            <w:vAlign w:val="center"/>
          </w:tcPr>
          <w:p w14:paraId="7C411B9B" w14:textId="77777777" w:rsidR="00434B26" w:rsidRPr="0035449D" w:rsidRDefault="00434B26" w:rsidP="0035449D">
            <w:pPr>
              <w:spacing w:before="0" w:after="0" w:line="240" w:lineRule="auto"/>
              <w:jc w:val="center"/>
              <w:rPr>
                <w:sz w:val="17"/>
                <w:szCs w:val="17"/>
              </w:rPr>
            </w:pPr>
          </w:p>
        </w:tc>
        <w:tc>
          <w:tcPr>
            <w:tcW w:w="910" w:type="dxa"/>
            <w:vMerge/>
            <w:tcBorders>
              <w:right w:val="double" w:sz="4" w:space="0" w:color="auto"/>
            </w:tcBorders>
            <w:vAlign w:val="center"/>
          </w:tcPr>
          <w:p w14:paraId="68CCF308" w14:textId="77777777" w:rsidR="00434B26" w:rsidRPr="0035449D" w:rsidRDefault="00434B26" w:rsidP="0035449D">
            <w:pPr>
              <w:spacing w:before="0" w:after="0" w:line="240" w:lineRule="auto"/>
              <w:jc w:val="center"/>
              <w:rPr>
                <w:sz w:val="17"/>
                <w:szCs w:val="17"/>
              </w:rPr>
            </w:pPr>
          </w:p>
        </w:tc>
        <w:tc>
          <w:tcPr>
            <w:tcW w:w="784" w:type="dxa"/>
            <w:vMerge/>
            <w:tcBorders>
              <w:left w:val="double" w:sz="4" w:space="0" w:color="auto"/>
            </w:tcBorders>
            <w:vAlign w:val="center"/>
          </w:tcPr>
          <w:p w14:paraId="19945F23" w14:textId="77777777" w:rsidR="00434B26" w:rsidRPr="0035449D" w:rsidRDefault="00434B26" w:rsidP="0035449D">
            <w:pPr>
              <w:spacing w:before="0" w:after="0" w:line="240" w:lineRule="auto"/>
              <w:jc w:val="center"/>
              <w:rPr>
                <w:sz w:val="17"/>
                <w:szCs w:val="17"/>
              </w:rPr>
            </w:pPr>
          </w:p>
        </w:tc>
        <w:tc>
          <w:tcPr>
            <w:tcW w:w="643" w:type="dxa"/>
            <w:vMerge/>
            <w:vAlign w:val="center"/>
          </w:tcPr>
          <w:p w14:paraId="6C128466" w14:textId="77777777" w:rsidR="00434B26" w:rsidRPr="0035449D" w:rsidRDefault="00434B26" w:rsidP="0035449D">
            <w:pPr>
              <w:spacing w:before="0" w:after="0" w:line="240" w:lineRule="auto"/>
              <w:jc w:val="center"/>
              <w:rPr>
                <w:sz w:val="17"/>
                <w:szCs w:val="17"/>
              </w:rPr>
            </w:pPr>
          </w:p>
        </w:tc>
        <w:tc>
          <w:tcPr>
            <w:tcW w:w="882" w:type="dxa"/>
            <w:vMerge/>
            <w:tcBorders>
              <w:right w:val="double" w:sz="4" w:space="0" w:color="auto"/>
            </w:tcBorders>
            <w:vAlign w:val="center"/>
          </w:tcPr>
          <w:p w14:paraId="1D6E3039" w14:textId="77777777" w:rsidR="00434B26" w:rsidRPr="0035449D" w:rsidRDefault="00434B26" w:rsidP="0035449D">
            <w:pPr>
              <w:spacing w:before="0" w:after="0" w:line="240" w:lineRule="auto"/>
              <w:jc w:val="center"/>
              <w:rPr>
                <w:sz w:val="17"/>
                <w:szCs w:val="17"/>
              </w:rPr>
            </w:pPr>
          </w:p>
        </w:tc>
        <w:tc>
          <w:tcPr>
            <w:tcW w:w="786" w:type="dxa"/>
            <w:vMerge/>
            <w:tcBorders>
              <w:left w:val="double" w:sz="4" w:space="0" w:color="auto"/>
            </w:tcBorders>
            <w:vAlign w:val="center"/>
          </w:tcPr>
          <w:p w14:paraId="273CB53A" w14:textId="77777777" w:rsidR="00434B26" w:rsidRPr="0035449D" w:rsidRDefault="00434B26" w:rsidP="0035449D">
            <w:pPr>
              <w:spacing w:before="0" w:after="0" w:line="240" w:lineRule="auto"/>
              <w:jc w:val="center"/>
              <w:rPr>
                <w:sz w:val="17"/>
                <w:szCs w:val="17"/>
              </w:rPr>
            </w:pPr>
          </w:p>
        </w:tc>
        <w:tc>
          <w:tcPr>
            <w:tcW w:w="656" w:type="dxa"/>
            <w:vMerge/>
            <w:vAlign w:val="center"/>
          </w:tcPr>
          <w:p w14:paraId="5F014696" w14:textId="77777777" w:rsidR="00434B26" w:rsidRPr="0035449D" w:rsidRDefault="00434B26" w:rsidP="0035449D">
            <w:pPr>
              <w:spacing w:before="0" w:after="0" w:line="240" w:lineRule="auto"/>
              <w:jc w:val="center"/>
              <w:rPr>
                <w:sz w:val="17"/>
                <w:szCs w:val="17"/>
              </w:rPr>
            </w:pPr>
          </w:p>
        </w:tc>
        <w:tc>
          <w:tcPr>
            <w:tcW w:w="840" w:type="dxa"/>
            <w:vMerge/>
            <w:tcBorders>
              <w:right w:val="double" w:sz="4" w:space="0" w:color="auto"/>
            </w:tcBorders>
            <w:vAlign w:val="center"/>
          </w:tcPr>
          <w:p w14:paraId="4EFDE47F" w14:textId="77777777" w:rsidR="00434B26" w:rsidRPr="0035449D" w:rsidRDefault="00434B26" w:rsidP="0035449D">
            <w:pPr>
              <w:spacing w:before="0" w:after="0" w:line="240" w:lineRule="auto"/>
              <w:jc w:val="center"/>
              <w:rPr>
                <w:sz w:val="17"/>
                <w:szCs w:val="17"/>
              </w:rPr>
            </w:pPr>
          </w:p>
        </w:tc>
      </w:tr>
      <w:tr w:rsidR="0035449D" w:rsidRPr="0035449D" w14:paraId="40944250" w14:textId="77777777" w:rsidTr="0035449D">
        <w:tc>
          <w:tcPr>
            <w:tcW w:w="1694" w:type="dxa"/>
            <w:vAlign w:val="center"/>
          </w:tcPr>
          <w:p w14:paraId="476280C1" w14:textId="77777777" w:rsidR="00434B26" w:rsidRPr="0035449D" w:rsidRDefault="00434B26" w:rsidP="0035449D">
            <w:pPr>
              <w:spacing w:before="0" w:after="0" w:line="240" w:lineRule="auto"/>
              <w:rPr>
                <w:sz w:val="17"/>
                <w:szCs w:val="17"/>
              </w:rPr>
            </w:pPr>
            <w:r w:rsidRPr="0035449D">
              <w:rPr>
                <w:sz w:val="17"/>
                <w:szCs w:val="17"/>
              </w:rPr>
              <w:t>Voies de transfert préférentielles</w:t>
            </w:r>
          </w:p>
        </w:tc>
        <w:tc>
          <w:tcPr>
            <w:tcW w:w="1722" w:type="dxa"/>
            <w:vAlign w:val="center"/>
          </w:tcPr>
          <w:p w14:paraId="28F24BCC" w14:textId="77777777" w:rsidR="00434B26" w:rsidRPr="0035449D" w:rsidRDefault="00434B26" w:rsidP="0035449D">
            <w:pPr>
              <w:spacing w:before="0" w:after="0" w:line="240" w:lineRule="auto"/>
              <w:rPr>
                <w:color w:val="A6A6A6" w:themeColor="background1" w:themeShade="A6"/>
                <w:sz w:val="17"/>
                <w:szCs w:val="17"/>
              </w:rPr>
            </w:pPr>
            <w:r w:rsidRPr="0035449D">
              <w:rPr>
                <w:color w:val="A6A6A6" w:themeColor="background1" w:themeShade="A6"/>
                <w:sz w:val="17"/>
                <w:szCs w:val="17"/>
              </w:rPr>
              <w:t>canalisations, gaines, tranchées, joints de dilatation, trappes d’accès, escaliers, racines, etc.</w:t>
            </w:r>
          </w:p>
        </w:tc>
        <w:tc>
          <w:tcPr>
            <w:tcW w:w="546" w:type="dxa"/>
            <w:vAlign w:val="center"/>
          </w:tcPr>
          <w:p w14:paraId="7252A939" w14:textId="77777777" w:rsidR="00434B26" w:rsidRPr="0035449D" w:rsidRDefault="00434B26" w:rsidP="0035449D">
            <w:pPr>
              <w:spacing w:before="0" w:after="0" w:line="240" w:lineRule="auto"/>
              <w:jc w:val="center"/>
              <w:rPr>
                <w:color w:val="A6A6A6" w:themeColor="background1" w:themeShade="A6"/>
                <w:sz w:val="17"/>
                <w:szCs w:val="17"/>
              </w:rPr>
            </w:pPr>
            <w:proofErr w:type="spellStart"/>
            <w:r w:rsidRPr="0035449D">
              <w:rPr>
                <w:color w:val="A6A6A6" w:themeColor="background1" w:themeShade="A6"/>
                <w:sz w:val="17"/>
                <w:szCs w:val="17"/>
              </w:rPr>
              <w:t>s.o</w:t>
            </w:r>
            <w:proofErr w:type="spellEnd"/>
            <w:r w:rsidRPr="0035449D">
              <w:rPr>
                <w:color w:val="A6A6A6" w:themeColor="background1" w:themeShade="A6"/>
                <w:sz w:val="17"/>
                <w:szCs w:val="17"/>
              </w:rPr>
              <w:t>.</w:t>
            </w:r>
          </w:p>
        </w:tc>
        <w:tc>
          <w:tcPr>
            <w:tcW w:w="546" w:type="dxa"/>
            <w:vAlign w:val="center"/>
          </w:tcPr>
          <w:p w14:paraId="6832E0EC"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560" w:type="dxa"/>
            <w:vAlign w:val="center"/>
          </w:tcPr>
          <w:p w14:paraId="02EBA943" w14:textId="77777777" w:rsidR="00434B26" w:rsidRPr="0035449D" w:rsidRDefault="00434B26" w:rsidP="0035449D">
            <w:pPr>
              <w:spacing w:before="0" w:after="0" w:line="240" w:lineRule="auto"/>
              <w:jc w:val="center"/>
              <w:rPr>
                <w:color w:val="A6A6A6" w:themeColor="background1" w:themeShade="A6"/>
                <w:sz w:val="17"/>
                <w:szCs w:val="17"/>
              </w:rPr>
            </w:pPr>
            <w:r w:rsidRPr="0035449D">
              <w:rPr>
                <w:color w:val="A6A6A6" w:themeColor="background1" w:themeShade="A6"/>
                <w:sz w:val="17"/>
                <w:szCs w:val="17"/>
              </w:rPr>
              <w:t>+</w:t>
            </w:r>
          </w:p>
        </w:tc>
        <w:tc>
          <w:tcPr>
            <w:tcW w:w="3639" w:type="dxa"/>
            <w:tcBorders>
              <w:right w:val="double" w:sz="4" w:space="0" w:color="auto"/>
            </w:tcBorders>
            <w:vAlign w:val="center"/>
          </w:tcPr>
          <w:p w14:paraId="25C9158E" w14:textId="77777777" w:rsidR="00434B26" w:rsidRPr="0035449D" w:rsidRDefault="00434B26" w:rsidP="0035449D">
            <w:pPr>
              <w:spacing w:before="0" w:after="0" w:line="240" w:lineRule="auto"/>
              <w:rPr>
                <w:color w:val="A6A6A6" w:themeColor="background1" w:themeShade="A6"/>
                <w:sz w:val="16"/>
                <w:szCs w:val="16"/>
              </w:rPr>
            </w:pPr>
            <w:r w:rsidRPr="0035449D">
              <w:rPr>
                <w:color w:val="A6A6A6" w:themeColor="background1" w:themeShade="A6"/>
                <w:sz w:val="16"/>
                <w:szCs w:val="16"/>
              </w:rPr>
              <w:t>Modification des flux de circulation d’air</w:t>
            </w:r>
          </w:p>
        </w:tc>
        <w:tc>
          <w:tcPr>
            <w:tcW w:w="798" w:type="dxa"/>
            <w:tcBorders>
              <w:left w:val="double" w:sz="4" w:space="0" w:color="auto"/>
            </w:tcBorders>
            <w:vAlign w:val="center"/>
          </w:tcPr>
          <w:p w14:paraId="2E4CB47E" w14:textId="77777777" w:rsidR="00434B26" w:rsidRPr="0035449D" w:rsidRDefault="00434B26" w:rsidP="0035449D">
            <w:pPr>
              <w:spacing w:before="0" w:after="0" w:line="240" w:lineRule="auto"/>
              <w:jc w:val="center"/>
              <w:rPr>
                <w:sz w:val="17"/>
                <w:szCs w:val="17"/>
              </w:rPr>
            </w:pPr>
          </w:p>
        </w:tc>
        <w:tc>
          <w:tcPr>
            <w:tcW w:w="616" w:type="dxa"/>
            <w:vAlign w:val="center"/>
          </w:tcPr>
          <w:p w14:paraId="4FB51054" w14:textId="77777777" w:rsidR="00434B26" w:rsidRPr="0035449D" w:rsidRDefault="00434B26" w:rsidP="0035449D">
            <w:pPr>
              <w:spacing w:before="0" w:after="0" w:line="240" w:lineRule="auto"/>
              <w:jc w:val="center"/>
              <w:rPr>
                <w:sz w:val="17"/>
                <w:szCs w:val="17"/>
              </w:rPr>
            </w:pPr>
            <w:proofErr w:type="spellStart"/>
            <w:r w:rsidRPr="0035449D">
              <w:rPr>
                <w:b/>
                <w:bCs/>
                <w:sz w:val="17"/>
                <w:szCs w:val="17"/>
              </w:rPr>
              <w:t>s.o</w:t>
            </w:r>
            <w:proofErr w:type="spellEnd"/>
            <w:r w:rsidRPr="0035449D">
              <w:rPr>
                <w:b/>
                <w:bCs/>
                <w:sz w:val="17"/>
                <w:szCs w:val="17"/>
              </w:rPr>
              <w:t>.</w:t>
            </w:r>
          </w:p>
        </w:tc>
        <w:tc>
          <w:tcPr>
            <w:tcW w:w="910" w:type="dxa"/>
            <w:tcBorders>
              <w:right w:val="double" w:sz="4" w:space="0" w:color="auto"/>
            </w:tcBorders>
            <w:vAlign w:val="center"/>
          </w:tcPr>
          <w:p w14:paraId="70403616" w14:textId="77777777" w:rsidR="00434B26" w:rsidRPr="0035449D" w:rsidRDefault="00434B26" w:rsidP="0035449D">
            <w:pPr>
              <w:spacing w:before="0" w:after="0" w:line="240" w:lineRule="auto"/>
              <w:jc w:val="center"/>
              <w:rPr>
                <w:sz w:val="17"/>
                <w:szCs w:val="17"/>
              </w:rPr>
            </w:pPr>
          </w:p>
        </w:tc>
        <w:tc>
          <w:tcPr>
            <w:tcW w:w="784" w:type="dxa"/>
            <w:tcBorders>
              <w:left w:val="double" w:sz="4" w:space="0" w:color="auto"/>
            </w:tcBorders>
            <w:vAlign w:val="center"/>
          </w:tcPr>
          <w:p w14:paraId="6A67E672" w14:textId="77777777" w:rsidR="00434B26" w:rsidRPr="0035449D" w:rsidRDefault="00434B26" w:rsidP="0035449D">
            <w:pPr>
              <w:spacing w:before="0" w:after="0" w:line="240" w:lineRule="auto"/>
              <w:jc w:val="center"/>
              <w:rPr>
                <w:sz w:val="17"/>
                <w:szCs w:val="17"/>
              </w:rPr>
            </w:pPr>
          </w:p>
        </w:tc>
        <w:tc>
          <w:tcPr>
            <w:tcW w:w="643" w:type="dxa"/>
            <w:vAlign w:val="center"/>
          </w:tcPr>
          <w:p w14:paraId="2F009861"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82" w:type="dxa"/>
            <w:tcBorders>
              <w:right w:val="double" w:sz="4" w:space="0" w:color="auto"/>
            </w:tcBorders>
            <w:vAlign w:val="center"/>
          </w:tcPr>
          <w:p w14:paraId="44E28978" w14:textId="77777777" w:rsidR="00434B26" w:rsidRPr="0035449D" w:rsidRDefault="00434B26" w:rsidP="0035449D">
            <w:pPr>
              <w:spacing w:before="0" w:after="0" w:line="240" w:lineRule="auto"/>
              <w:jc w:val="center"/>
              <w:rPr>
                <w:sz w:val="17"/>
                <w:szCs w:val="17"/>
              </w:rPr>
            </w:pPr>
          </w:p>
        </w:tc>
        <w:tc>
          <w:tcPr>
            <w:tcW w:w="786" w:type="dxa"/>
            <w:tcBorders>
              <w:left w:val="double" w:sz="4" w:space="0" w:color="auto"/>
            </w:tcBorders>
            <w:vAlign w:val="center"/>
          </w:tcPr>
          <w:p w14:paraId="41C09E54" w14:textId="77777777" w:rsidR="00434B26" w:rsidRPr="0035449D" w:rsidRDefault="00434B26" w:rsidP="0035449D">
            <w:pPr>
              <w:spacing w:before="0" w:after="0" w:line="240" w:lineRule="auto"/>
              <w:jc w:val="center"/>
              <w:rPr>
                <w:sz w:val="17"/>
                <w:szCs w:val="17"/>
              </w:rPr>
            </w:pPr>
          </w:p>
        </w:tc>
        <w:tc>
          <w:tcPr>
            <w:tcW w:w="656" w:type="dxa"/>
            <w:vAlign w:val="center"/>
          </w:tcPr>
          <w:p w14:paraId="1586DF46" w14:textId="77777777" w:rsidR="00434B26" w:rsidRPr="0035449D" w:rsidRDefault="00434B26" w:rsidP="0035449D">
            <w:pPr>
              <w:spacing w:before="0" w:after="0" w:line="240" w:lineRule="auto"/>
              <w:jc w:val="center"/>
              <w:rPr>
                <w:sz w:val="17"/>
                <w:szCs w:val="17"/>
              </w:rPr>
            </w:pPr>
            <w:r w:rsidRPr="0035449D">
              <w:rPr>
                <w:b/>
                <w:bCs/>
                <w:sz w:val="17"/>
                <w:szCs w:val="17"/>
              </w:rPr>
              <w:t>?</w:t>
            </w:r>
          </w:p>
        </w:tc>
        <w:tc>
          <w:tcPr>
            <w:tcW w:w="840" w:type="dxa"/>
            <w:tcBorders>
              <w:right w:val="double" w:sz="4" w:space="0" w:color="auto"/>
            </w:tcBorders>
            <w:vAlign w:val="center"/>
          </w:tcPr>
          <w:p w14:paraId="72304357" w14:textId="77777777" w:rsidR="00434B26" w:rsidRPr="0035449D" w:rsidRDefault="00434B26" w:rsidP="0035449D">
            <w:pPr>
              <w:spacing w:before="0" w:after="0" w:line="240" w:lineRule="auto"/>
              <w:jc w:val="center"/>
              <w:rPr>
                <w:sz w:val="17"/>
                <w:szCs w:val="17"/>
              </w:rPr>
            </w:pPr>
          </w:p>
        </w:tc>
      </w:tr>
    </w:tbl>
    <w:p w14:paraId="12C0CB83" w14:textId="44EE6F14" w:rsidR="00434B26" w:rsidRPr="0035449D" w:rsidRDefault="00434B26" w:rsidP="009D2458">
      <w:pPr>
        <w:spacing w:before="360"/>
        <w:rPr>
          <w:b/>
        </w:rPr>
      </w:pPr>
      <w:r w:rsidRPr="0035449D">
        <w:rPr>
          <w:b/>
        </w:rPr>
        <w:t xml:space="preserve">Conclusion générale </w:t>
      </w:r>
      <w:r w:rsidR="0035449D">
        <w:rPr>
          <w:b/>
        </w:rPr>
        <w:t xml:space="preserve">tirée </w:t>
      </w:r>
      <w:r w:rsidRPr="0035449D">
        <w:rPr>
          <w:b/>
        </w:rPr>
        <w:t>par rapport aux conditions de prélèvement :</w:t>
      </w:r>
    </w:p>
    <w:p w14:paraId="572A0E70" w14:textId="045D7CAF" w:rsidR="00E96F43" w:rsidRDefault="00434B26" w:rsidP="00434B26">
      <w:r w:rsidRPr="0035449D">
        <w:t>Dans cet exemple, l’examen du tableau montre que</w:t>
      </w:r>
      <w:r w:rsidR="00E96F43">
        <w:t> :</w:t>
      </w:r>
    </w:p>
    <w:p w14:paraId="0B470DD6" w14:textId="77777777" w:rsidR="00E96F43" w:rsidRDefault="00434B26" w:rsidP="00E96F43">
      <w:pPr>
        <w:pStyle w:val="Paragraphedeliste"/>
        <w:numPr>
          <w:ilvl w:val="0"/>
          <w:numId w:val="45"/>
        </w:numPr>
      </w:pPr>
      <w:r w:rsidRPr="0035449D">
        <w:t>la campagne de prélèvement a été réalisée dans des conditions qui tendent à favoriser une accumulation des polluants dans l’air intérieur</w:t>
      </w:r>
      <w:r w:rsidR="00E96F43">
        <w:t> ;</w:t>
      </w:r>
    </w:p>
    <w:p w14:paraId="094C08E8" w14:textId="35EE7269" w:rsidR="00434B26" w:rsidRDefault="001E672C" w:rsidP="009A7B3F">
      <w:pPr>
        <w:pStyle w:val="Paragraphedeliste"/>
        <w:numPr>
          <w:ilvl w:val="0"/>
          <w:numId w:val="45"/>
        </w:numPr>
      </w:pPr>
      <w:r>
        <w:t>l</w:t>
      </w:r>
      <w:r w:rsidR="00434B26" w:rsidRPr="0035449D">
        <w:t>’impact des conditions sur l’accumulation des polluants dans les gaz du sol est quant à lui difficile à évaluer.</w:t>
      </w:r>
    </w:p>
    <w:sectPr w:rsidR="00434B26" w:rsidSect="0056786D">
      <w:headerReference w:type="default" r:id="rId15"/>
      <w:footerReference w:type="default" r:id="rId16"/>
      <w:pgSz w:w="16838" w:h="11906" w:orient="landscape"/>
      <w:pgMar w:top="87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6E50" w14:textId="77777777" w:rsidR="003D6B8A" w:rsidRDefault="003D6B8A" w:rsidP="007E20FC">
      <w:pPr>
        <w:spacing w:before="0" w:after="0" w:line="240" w:lineRule="auto"/>
      </w:pPr>
      <w:r>
        <w:separator/>
      </w:r>
    </w:p>
  </w:endnote>
  <w:endnote w:type="continuationSeparator" w:id="0">
    <w:p w14:paraId="7437EA0A" w14:textId="77777777" w:rsidR="003D6B8A" w:rsidRDefault="003D6B8A" w:rsidP="007E20FC">
      <w:pPr>
        <w:spacing w:before="0" w:after="0" w:line="240" w:lineRule="auto"/>
      </w:pPr>
      <w:r>
        <w:continuationSeparator/>
      </w:r>
    </w:p>
  </w:endnote>
  <w:endnote w:type="continuationNotice" w:id="1">
    <w:p w14:paraId="2F9592DF" w14:textId="77777777" w:rsidR="003D6B8A" w:rsidRDefault="003D6B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1546" w14:textId="3D080827" w:rsidR="00DB361C" w:rsidRPr="00DB361C" w:rsidRDefault="00DB361C" w:rsidP="00360472">
    <w:pPr>
      <w:tabs>
        <w:tab w:val="left" w:pos="7088"/>
      </w:tabs>
      <w:jc w:val="right"/>
      <w:rPr>
        <w:color w:val="76B300"/>
        <w:sz w:val="16"/>
        <w:szCs w:val="16"/>
      </w:rPr>
    </w:pPr>
    <w:r w:rsidRPr="00792DBA">
      <w:rPr>
        <w:noProof/>
        <w:color w:val="7AB929"/>
        <w:sz w:val="16"/>
        <w:szCs w:val="24"/>
        <w:lang w:eastAsia="fr-BE"/>
      </w:rPr>
      <w:drawing>
        <wp:anchor distT="0" distB="0" distL="114300" distR="114300" simplePos="0" relativeHeight="251669504" behindDoc="1" locked="0" layoutInCell="1" allowOverlap="1" wp14:anchorId="1BD627E5" wp14:editId="4463969B">
          <wp:simplePos x="0" y="0"/>
          <wp:positionH relativeFrom="column">
            <wp:posOffset>-27173</wp:posOffset>
          </wp:positionH>
          <wp:positionV relativeFrom="paragraph">
            <wp:posOffset>-284594</wp:posOffset>
          </wp:positionV>
          <wp:extent cx="5318151" cy="647700"/>
          <wp:effectExtent l="0" t="0" r="0" b="0"/>
          <wp:wrapNone/>
          <wp:docPr id="211697702" name="Image 21169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val="0"/>
                      </a:ext>
                    </a:extLst>
                  </a:blip>
                  <a:srcRect r="16014"/>
                  <a:stretch/>
                </pic:blipFill>
                <pic:spPr bwMode="auto">
                  <a:xfrm>
                    <a:off x="0" y="0"/>
                    <a:ext cx="5318151" cy="647700"/>
                  </a:xfrm>
                  <a:prstGeom prst="rect">
                    <a:avLst/>
                  </a:prstGeom>
                  <a:ln>
                    <a:noFill/>
                  </a:ln>
                  <a:extLst>
                    <a:ext uri="{53640926-AAD7-44D8-BBD7-CCE9431645EC}">
                      <a14:shadowObscured xmlns:a14="http://schemas.microsoft.com/office/drawing/2010/main"/>
                    </a:ext>
                  </a:extLst>
                </pic:spPr>
              </pic:pic>
            </a:graphicData>
          </a:graphic>
        </wp:anchor>
      </w:drawing>
    </w:r>
    <w:r w:rsidR="00431B1A">
      <w:rPr>
        <w:sz w:val="16"/>
        <w:szCs w:val="16"/>
      </w:rPr>
      <w: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6B06" w14:textId="0E7FF12D" w:rsidR="007E20FC" w:rsidRDefault="007E20FC">
    <w:pPr>
      <w:pStyle w:val="Pieddepage"/>
    </w:pPr>
    <w:r w:rsidRPr="00792DBA">
      <w:rPr>
        <w:noProof/>
        <w:color w:val="7AB929"/>
        <w:sz w:val="16"/>
        <w:szCs w:val="24"/>
        <w:lang w:val="fr-BE" w:eastAsia="fr-BE"/>
      </w:rPr>
      <w:drawing>
        <wp:inline distT="0" distB="0" distL="0" distR="0" wp14:anchorId="706ABC04" wp14:editId="49BBD279">
          <wp:extent cx="5318151" cy="647700"/>
          <wp:effectExtent l="0" t="0" r="0" b="0"/>
          <wp:docPr id="1132133181" name="Image 113213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a:ext>
                    </a:extLst>
                  </a:blip>
                  <a:srcRect r="16014"/>
                  <a:stretch/>
                </pic:blipFill>
                <pic:spPr bwMode="auto">
                  <a:xfrm>
                    <a:off x="0" y="0"/>
                    <a:ext cx="5318612" cy="647756"/>
                  </a:xfrm>
                  <a:prstGeom prst="rect">
                    <a:avLst/>
                  </a:prstGeom>
                  <a:ln>
                    <a:noFill/>
                  </a:ln>
                  <a:extLst>
                    <a:ext uri="{53640926-AAD7-44D8-BBD7-CCE9431645EC}">
                      <a14:shadowObscured xmlns:a14="http://schemas.microsoft.com/office/drawing/2010/main"/>
                    </a:ext>
                  </a:extLst>
                </pic:spPr>
              </pic:pic>
            </a:graphicData>
          </a:graphic>
        </wp:inline>
      </w:drawing>
    </w:r>
    <w:r w:rsidRPr="007E20FC">
      <w:rPr>
        <w:sz w:val="16"/>
        <w:szCs w:val="16"/>
      </w:rPr>
      <w:t xml:space="preserve"> </w:t>
    </w:r>
    <w:r w:rsidRPr="00650594">
      <w:rPr>
        <w:sz w:val="16"/>
        <w:szCs w:val="16"/>
      </w:rPr>
      <w:t xml:space="preserve">Annexe B </w:t>
    </w:r>
    <w:r>
      <w:rPr>
        <w:sz w:val="16"/>
        <w:szCs w:val="16"/>
      </w:rPr>
      <w:t>outil </w:t>
    </w:r>
    <w:r w:rsidRPr="00650594">
      <w:rPr>
        <w:sz w:val="16"/>
        <w:szCs w:val="16"/>
      </w:rPr>
      <w:t xml:space="preserve">- </w:t>
    </w:r>
    <w:r w:rsidRPr="00650594">
      <w:rPr>
        <w:b/>
        <w:bCs/>
        <w:sz w:val="16"/>
        <w:szCs w:val="16"/>
      </w:rPr>
      <w:fldChar w:fldCharType="begin"/>
    </w:r>
    <w:r w:rsidRPr="00650594">
      <w:rPr>
        <w:b/>
        <w:bCs/>
        <w:sz w:val="16"/>
        <w:szCs w:val="16"/>
      </w:rPr>
      <w:instrText xml:space="preserve"> PAGE   \* MERGEFORMAT </w:instrText>
    </w:r>
    <w:r w:rsidRPr="00650594">
      <w:rPr>
        <w:b/>
        <w:bCs/>
        <w:sz w:val="16"/>
        <w:szCs w:val="16"/>
      </w:rPr>
      <w:fldChar w:fldCharType="separate"/>
    </w:r>
    <w:r>
      <w:rPr>
        <w:b/>
        <w:bCs/>
        <w:sz w:val="16"/>
        <w:szCs w:val="16"/>
      </w:rPr>
      <w:t>2</w:t>
    </w:r>
    <w:r w:rsidRPr="00650594">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0B54" w14:textId="1A9495E7" w:rsidR="009F6B43" w:rsidRPr="00DB361C" w:rsidRDefault="009F6B43" w:rsidP="00360472">
    <w:pPr>
      <w:tabs>
        <w:tab w:val="left" w:pos="7088"/>
      </w:tabs>
      <w:jc w:val="right"/>
      <w:rPr>
        <w:color w:val="76B300"/>
        <w:sz w:val="16"/>
        <w:szCs w:val="16"/>
      </w:rPr>
    </w:pPr>
    <w:r w:rsidRPr="00792DBA">
      <w:rPr>
        <w:noProof/>
        <w:color w:val="7AB929"/>
        <w:sz w:val="16"/>
        <w:szCs w:val="24"/>
        <w:lang w:eastAsia="fr-BE"/>
      </w:rPr>
      <w:drawing>
        <wp:anchor distT="0" distB="0" distL="114300" distR="114300" simplePos="0" relativeHeight="251668480" behindDoc="1" locked="0" layoutInCell="1" allowOverlap="1" wp14:anchorId="57C16011" wp14:editId="308F621D">
          <wp:simplePos x="0" y="0"/>
          <wp:positionH relativeFrom="column">
            <wp:posOffset>3175</wp:posOffset>
          </wp:positionH>
          <wp:positionV relativeFrom="paragraph">
            <wp:posOffset>-359537</wp:posOffset>
          </wp:positionV>
          <wp:extent cx="5318151" cy="647700"/>
          <wp:effectExtent l="0" t="0" r="0" b="0"/>
          <wp:wrapNone/>
          <wp:docPr id="84093367" name="Image 8409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email">
                    <a:extLst>
                      <a:ext uri="{28A0092B-C50C-407E-A947-70E740481C1C}">
                        <a14:useLocalDpi xmlns:a14="http://schemas.microsoft.com/office/drawing/2010/main" val="0"/>
                      </a:ext>
                    </a:extLst>
                  </a:blip>
                  <a:srcRect r="16014"/>
                  <a:stretch/>
                </pic:blipFill>
                <pic:spPr bwMode="auto">
                  <a:xfrm>
                    <a:off x="0" y="0"/>
                    <a:ext cx="5318151" cy="647700"/>
                  </a:xfrm>
                  <a:prstGeom prst="rect">
                    <a:avLst/>
                  </a:prstGeom>
                  <a:ln>
                    <a:noFill/>
                  </a:ln>
                  <a:extLst>
                    <a:ext uri="{53640926-AAD7-44D8-BBD7-CCE9431645EC}">
                      <a14:shadowObscured xmlns:a14="http://schemas.microsoft.com/office/drawing/2010/main"/>
                    </a:ext>
                  </a:extLst>
                </pic:spPr>
              </pic:pic>
            </a:graphicData>
          </a:graphic>
        </wp:anchor>
      </w:drawing>
    </w:r>
    <w:r>
      <w:rPr>
        <w:sz w:val="16"/>
        <w:szCs w:val="16"/>
      </w:rPr>
      <w:t>Outil – Modèle Grille évaluation conditions prélèvements air</w:t>
    </w:r>
    <w:r w:rsidRPr="00D17CD1">
      <w:rPr>
        <w:sz w:val="16"/>
        <w:szCs w:val="16"/>
      </w:rPr>
      <w:t xml:space="preserve"> - </w:t>
    </w:r>
    <w:r w:rsidRPr="00701EBB">
      <w:rPr>
        <w:b/>
        <w:bCs/>
        <w:sz w:val="16"/>
        <w:szCs w:val="16"/>
      </w:rPr>
      <w:fldChar w:fldCharType="begin"/>
    </w:r>
    <w:r w:rsidRPr="00701EBB">
      <w:rPr>
        <w:b/>
        <w:bCs/>
        <w:sz w:val="16"/>
        <w:szCs w:val="16"/>
      </w:rPr>
      <w:instrText xml:space="preserve"> PAGE   \* MERGEFORMAT </w:instrText>
    </w:r>
    <w:r w:rsidRPr="00701EBB">
      <w:rPr>
        <w:b/>
        <w:bCs/>
        <w:sz w:val="16"/>
        <w:szCs w:val="16"/>
      </w:rPr>
      <w:fldChar w:fldCharType="separate"/>
    </w:r>
    <w:r>
      <w:rPr>
        <w:b/>
        <w:bCs/>
        <w:sz w:val="16"/>
        <w:szCs w:val="16"/>
      </w:rPr>
      <w:t>2</w:t>
    </w:r>
    <w:r w:rsidRPr="00701EB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E6E3" w14:textId="77777777" w:rsidR="003D6B8A" w:rsidRDefault="003D6B8A" w:rsidP="007E20FC">
      <w:pPr>
        <w:spacing w:before="0" w:after="0" w:line="240" w:lineRule="auto"/>
      </w:pPr>
      <w:r>
        <w:separator/>
      </w:r>
    </w:p>
  </w:footnote>
  <w:footnote w:type="continuationSeparator" w:id="0">
    <w:p w14:paraId="00600372" w14:textId="77777777" w:rsidR="003D6B8A" w:rsidRDefault="003D6B8A" w:rsidP="007E20FC">
      <w:pPr>
        <w:spacing w:before="0" w:after="0" w:line="240" w:lineRule="auto"/>
      </w:pPr>
      <w:r>
        <w:continuationSeparator/>
      </w:r>
    </w:p>
  </w:footnote>
  <w:footnote w:type="continuationNotice" w:id="1">
    <w:p w14:paraId="486A209C" w14:textId="77777777" w:rsidR="003D6B8A" w:rsidRDefault="003D6B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DBA7" w14:textId="3D050335" w:rsidR="00DB361C" w:rsidRPr="00DA7783" w:rsidRDefault="00DB361C" w:rsidP="009F6B43">
    <w:pPr>
      <w:pStyle w:val="CWBPen-tte"/>
      <w:spacing w:after="0"/>
      <w:ind w:right="0"/>
    </w:pPr>
    <w:r>
      <w:t>Code Wallon de Bonnes Pratiques -V06</w:t>
    </w:r>
    <w:r w:rsidR="00B541F1">
      <w:t>-consultation</w:t>
    </w:r>
  </w:p>
  <w:p w14:paraId="376A7D25" w14:textId="762547B9" w:rsidR="00DB361C" w:rsidRPr="00A23079" w:rsidRDefault="00DB361C" w:rsidP="002C27A4">
    <w:pPr>
      <w:pStyle w:val="Guideen-tte"/>
      <w:spacing w:after="120"/>
      <w:ind w:left="4340" w:hanging="4340"/>
      <w:rPr>
        <w:bCs w:val="0"/>
      </w:rPr>
    </w:pPr>
    <w:r w:rsidRPr="008F2190">
      <w:t xml:space="preserve">Guide de Référence pour l’Etude de Risques - Partie </w:t>
    </w:r>
    <w:r w:rsidR="00AB5922">
      <w:t>E</w:t>
    </w:r>
    <w:r>
      <w:t xml:space="preserve"> – Outil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7C53" w14:textId="77777777" w:rsidR="007E20FC" w:rsidRPr="00DA7783" w:rsidRDefault="007E20FC" w:rsidP="007E20FC">
    <w:pPr>
      <w:pStyle w:val="CWBPen-tte"/>
      <w:spacing w:before="0" w:after="0"/>
      <w:ind w:right="0"/>
    </w:pPr>
    <w:r>
      <w:t>Code Wallon de Bonnes Pratiques -V06</w:t>
    </w:r>
  </w:p>
  <w:p w14:paraId="716B705D" w14:textId="6DEA9CCE" w:rsidR="007E20FC" w:rsidRPr="00A23079" w:rsidRDefault="007E20FC" w:rsidP="007E20FC">
    <w:pPr>
      <w:pStyle w:val="Guideen-tte"/>
      <w:rPr>
        <w:bCs w:val="0"/>
      </w:rPr>
    </w:pPr>
    <w:r w:rsidRPr="008F2190">
      <w:t xml:space="preserve">Guide de Référence pour l’Etude de Risques - Partie </w:t>
    </w:r>
    <w:r>
      <w:t>B – O</w:t>
    </w:r>
    <w:r w:rsidR="00DB361C">
      <w:t>util</w:t>
    </w:r>
    <w:r>
      <w:t xml:space="preserve"> – Fiches de prélèvement (gaz du sol, air intérieur, air extérieur)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F43D" w14:textId="416BED5E" w:rsidR="009F6B43" w:rsidRPr="00DA7783" w:rsidRDefault="009F6B43" w:rsidP="0056786D">
    <w:pPr>
      <w:pStyle w:val="CWBPen-tte"/>
      <w:spacing w:before="0" w:after="0"/>
      <w:ind w:right="0"/>
    </w:pPr>
    <w:r>
      <w:t>Code Wallon de Bonnes Pratiques</w:t>
    </w:r>
  </w:p>
  <w:p w14:paraId="3455A55F" w14:textId="77777777" w:rsidR="009F6B43" w:rsidRPr="00A23079" w:rsidRDefault="009F6B43" w:rsidP="000C6C78">
    <w:pPr>
      <w:pStyle w:val="Guideen-tte"/>
      <w:spacing w:after="240"/>
      <w:ind w:left="4340" w:hanging="4340"/>
      <w:rPr>
        <w:bCs w:val="0"/>
      </w:rPr>
    </w:pPr>
    <w:r w:rsidRPr="008F2190">
      <w:t xml:space="preserve">Guide de Référence pour l’Etude de Risques - Partie </w:t>
    </w:r>
    <w:r>
      <w:t>E – Outil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3E14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C10C27"/>
    <w:multiLevelType w:val="hybridMultilevel"/>
    <w:tmpl w:val="B5AC1254"/>
    <w:lvl w:ilvl="0" w:tplc="D6D2BB76">
      <w:start w:val="1"/>
      <w:numFmt w:val="decimal"/>
      <w:pStyle w:val="Pucenumrote"/>
      <w:lvlText w:val="%1."/>
      <w:lvlJc w:val="left"/>
      <w:pPr>
        <w:tabs>
          <w:tab w:val="num" w:pos="1070"/>
        </w:tabs>
        <w:ind w:left="1070" w:hanging="360"/>
      </w:pPr>
      <w:rPr>
        <w:rFonts w:hint="default"/>
        <w:b w:val="0"/>
      </w:rPr>
    </w:lvl>
    <w:lvl w:ilvl="1" w:tplc="040C0019">
      <w:start w:val="1"/>
      <w:numFmt w:val="lowerLetter"/>
      <w:lvlText w:val="%2."/>
      <w:lvlJc w:val="left"/>
      <w:pPr>
        <w:tabs>
          <w:tab w:val="num" w:pos="1647"/>
        </w:tabs>
        <w:ind w:left="1647" w:hanging="360"/>
      </w:pPr>
    </w:lvl>
    <w:lvl w:ilvl="2" w:tplc="F4505920">
      <w:numFmt w:val="bullet"/>
      <w:lvlText w:val="-"/>
      <w:lvlJc w:val="left"/>
      <w:pPr>
        <w:ind w:left="2547" w:hanging="360"/>
      </w:pPr>
      <w:rPr>
        <w:rFonts w:ascii="Arial" w:eastAsia="Times New Roman" w:hAnsi="Arial" w:cs="Arial" w:hint="default"/>
      </w:r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2" w15:restartNumberingAfterBreak="0">
    <w:nsid w:val="1BCA5445"/>
    <w:multiLevelType w:val="multilevel"/>
    <w:tmpl w:val="683C3DD6"/>
    <w:lvl w:ilvl="0">
      <w:start w:val="1"/>
      <w:numFmt w:val="decimal"/>
      <w:lvlText w:val="CHAPITRE %1."/>
      <w:lvlJc w:val="left"/>
      <w:pPr>
        <w:ind w:left="432" w:hanging="432"/>
      </w:pPr>
      <w:rPr>
        <w:rFonts w:ascii="Century Gothic" w:hAnsi="Century Gothic" w:hint="default"/>
        <w:b/>
        <w:i w:val="0"/>
        <w:sz w:val="32"/>
      </w:rPr>
    </w:lvl>
    <w:lvl w:ilvl="1">
      <w:start w:val="1"/>
      <w:numFmt w:val="decimal"/>
      <w:lvlText w:val="%1.%2."/>
      <w:lvlJc w:val="left"/>
      <w:pPr>
        <w:ind w:left="1427" w:hanging="576"/>
      </w:pPr>
      <w:rPr>
        <w:rFonts w:ascii="Century Gothic" w:hAnsi="Century Gothic" w:hint="default"/>
        <w:b/>
        <w:bCs w:val="0"/>
        <w:i w:val="0"/>
        <w:sz w:val="28"/>
        <w:szCs w:val="28"/>
      </w:rPr>
    </w:lvl>
    <w:lvl w:ilvl="2">
      <w:start w:val="1"/>
      <w:numFmt w:val="decimal"/>
      <w:lvlText w:val="%1.%2.%3"/>
      <w:lvlJc w:val="left"/>
      <w:pPr>
        <w:ind w:left="720" w:hanging="720"/>
      </w:pPr>
      <w:rPr>
        <w:rFonts w:ascii="Calibri" w:hAnsi="Calibri" w:hint="default"/>
        <w:b/>
        <w:i w:val="0"/>
        <w:sz w:val="24"/>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9ED304C"/>
    <w:multiLevelType w:val="hybridMultilevel"/>
    <w:tmpl w:val="1EFE5772"/>
    <w:lvl w:ilvl="0" w:tplc="5E3C83EA">
      <w:numFmt w:val="bullet"/>
      <w:lvlText w:val="-"/>
      <w:lvlJc w:val="left"/>
      <w:pPr>
        <w:ind w:left="720" w:hanging="360"/>
      </w:pPr>
      <w:rPr>
        <w:rFonts w:ascii="Century Gothic" w:hAnsi="Century Gothic" w:hint="default"/>
        <w:caps w:val="0"/>
        <w:strike w:val="0"/>
        <w:dstrike w:val="0"/>
        <w:outline w:val="0"/>
        <w:shadow w:val="0"/>
        <w:emboss w:val="0"/>
        <w:imprint w:val="0"/>
        <w:vanish w:val="0"/>
        <w:sz w:val="22"/>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F00C9E"/>
    <w:multiLevelType w:val="hybridMultilevel"/>
    <w:tmpl w:val="79E81D5A"/>
    <w:lvl w:ilvl="0" w:tplc="C54EB844">
      <w:start w:val="1"/>
      <w:numFmt w:val="bullet"/>
      <w:pStyle w:val="Puce3"/>
      <w:lvlText w:val=""/>
      <w:lvlJc w:val="left"/>
      <w:pPr>
        <w:ind w:left="2204" w:hanging="360"/>
      </w:pPr>
      <w:rPr>
        <w:rFonts w:ascii="Symbol" w:hAnsi="Symbol" w:cs="Times New Roman" w:hint="default"/>
        <w:b w:val="0"/>
        <w:bCs w:val="0"/>
        <w:i w:val="0"/>
        <w:iCs w:val="0"/>
        <w:caps w:val="0"/>
        <w:smallCaps w:val="0"/>
        <w:strike w:val="0"/>
        <w:dstrike w:val="0"/>
        <w:outline w:val="0"/>
        <w:shadow w:val="0"/>
        <w:emboss w:val="0"/>
        <w:imprint w:val="0"/>
        <w:noProof w:val="0"/>
        <w:vanish w:val="0"/>
        <w:kern w:val="0"/>
        <w:position w:val="0"/>
        <w:u w:val="none"/>
        <w:vertAlign w:val="baseline"/>
        <w:em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B97112"/>
    <w:multiLevelType w:val="hybridMultilevel"/>
    <w:tmpl w:val="73B6A3A4"/>
    <w:lvl w:ilvl="0" w:tplc="478E6816">
      <w:numFmt w:val="bullet"/>
      <w:pStyle w:val="Puce1"/>
      <w:lvlText w:val="-"/>
      <w:lvlJc w:val="left"/>
      <w:pPr>
        <w:ind w:left="6456" w:hanging="360"/>
      </w:pPr>
      <w:rPr>
        <w:rFonts w:ascii="Arial" w:eastAsiaTheme="minorHAnsi" w:hAnsi="Arial" w:cs="Arial" w:hint="default"/>
        <w:b w:val="0"/>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EC51BE"/>
    <w:multiLevelType w:val="multilevel"/>
    <w:tmpl w:val="D4DECA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36"/>
        </w:tabs>
        <w:ind w:left="2136" w:hanging="576"/>
      </w:pPr>
      <w:rPr>
        <w:rFonts w:hint="default"/>
      </w:rPr>
    </w:lvl>
    <w:lvl w:ilvl="2">
      <w:start w:val="1"/>
      <w:numFmt w:val="decimal"/>
      <w:lvlText w:val="%1.%2.%3."/>
      <w:lvlJc w:val="left"/>
      <w:pPr>
        <w:tabs>
          <w:tab w:val="num" w:pos="1713"/>
        </w:tabs>
        <w:ind w:left="1713" w:hanging="720"/>
      </w:pPr>
      <w:rPr>
        <w:rFonts w:hint="default"/>
        <w:lang w:val="fr-FR"/>
      </w:rPr>
    </w:lvl>
    <w:lvl w:ilvl="3">
      <w:start w:val="1"/>
      <w:numFmt w:val="upperLetter"/>
      <w:lvlText w:val="%1.%2.%3.%4."/>
      <w:lvlJc w:val="left"/>
      <w:pPr>
        <w:tabs>
          <w:tab w:val="num" w:pos="1290"/>
        </w:tabs>
        <w:ind w:left="1290" w:hanging="864"/>
      </w:pPr>
      <w:rPr>
        <w:rFonts w:hint="default"/>
      </w:rPr>
    </w:lvl>
    <w:lvl w:ilvl="4">
      <w:start w:val="1"/>
      <w:numFmt w:val="decimal"/>
      <w:lvlText w:val="%1.%2.%3.%4.%5."/>
      <w:lvlJc w:val="left"/>
      <w:pPr>
        <w:tabs>
          <w:tab w:val="num" w:pos="9372"/>
        </w:tabs>
        <w:ind w:left="9372" w:hanging="1008"/>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pStyle w:val="Titre6"/>
      <w:lvlText w:val="%1.%2.%3.%4.%5.%6."/>
      <w:lvlJc w:val="left"/>
      <w:pPr>
        <w:tabs>
          <w:tab w:val="num" w:pos="1578"/>
        </w:tabs>
        <w:ind w:left="1578" w:hanging="1152"/>
      </w:pPr>
      <w:rPr>
        <w:rFonts w:hint="default"/>
      </w:rPr>
    </w:lvl>
    <w:lvl w:ilvl="6">
      <w:start w:val="1"/>
      <w:numFmt w:val="lowerLetter"/>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571E6AAA"/>
    <w:multiLevelType w:val="multilevel"/>
    <w:tmpl w:val="BC9EACC0"/>
    <w:lvl w:ilvl="0">
      <w:start w:val="1"/>
      <w:numFmt w:val="decimal"/>
      <w:lvlText w:val="CHAPITRE %1."/>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2420"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1997"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432" w:hanging="864"/>
      </w:pPr>
      <w:rPr>
        <w:rFonts w:hint="default"/>
        <w:b/>
      </w:rPr>
    </w:lvl>
    <w:lvl w:ilvl="4">
      <w:start w:val="1"/>
      <w:numFmt w:val="decimal"/>
      <w:lvlText w:val="%1.%2.%3.%4.%5"/>
      <w:lvlJc w:val="left"/>
      <w:pPr>
        <w:ind w:left="1576" w:hanging="1008"/>
      </w:pPr>
      <w:rPr>
        <w:rFonts w:hint="default"/>
      </w:rPr>
    </w:lvl>
    <w:lvl w:ilvl="5">
      <w:start w:val="1"/>
      <w:numFmt w:val="decimal"/>
      <w:lvlText w:val="%1.%2.%3.%4.%5.%6"/>
      <w:lvlJc w:val="left"/>
      <w:pPr>
        <w:ind w:left="1720" w:hanging="1152"/>
      </w:pPr>
      <w:rPr>
        <w:rFonts w:hint="default"/>
      </w:rPr>
    </w:lvl>
    <w:lvl w:ilvl="6">
      <w:start w:val="1"/>
      <w:numFmt w:val="decimal"/>
      <w:lvlText w:val="%1.%2.%3.%4.%5.%6.%7"/>
      <w:lvlJc w:val="left"/>
      <w:pPr>
        <w:ind w:left="1864" w:hanging="1296"/>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152" w:hanging="1584"/>
      </w:pPr>
      <w:rPr>
        <w:rFonts w:hint="default"/>
      </w:rPr>
    </w:lvl>
  </w:abstractNum>
  <w:abstractNum w:abstractNumId="8" w15:restartNumberingAfterBreak="0">
    <w:nsid w:val="59AB4516"/>
    <w:multiLevelType w:val="multilevel"/>
    <w:tmpl w:val="8CB8D3B0"/>
    <w:lvl w:ilvl="0">
      <w:start w:val="3"/>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2"/>
      <w:numFmt w:val="decimal"/>
      <w:pStyle w:val="Titre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85A0633"/>
    <w:multiLevelType w:val="hybridMultilevel"/>
    <w:tmpl w:val="788CF8F0"/>
    <w:lvl w:ilvl="0" w:tplc="DC70378A">
      <w:start w:val="1"/>
      <w:numFmt w:val="bullet"/>
      <w:pStyle w:val="pucessouschapitres"/>
      <w:lvlText w:val=""/>
      <w:lvlJc w:val="left"/>
      <w:pPr>
        <w:ind w:left="502"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BB67648"/>
    <w:multiLevelType w:val="hybridMultilevel"/>
    <w:tmpl w:val="96F60652"/>
    <w:lvl w:ilvl="0" w:tplc="CF36F93C">
      <w:start w:val="1"/>
      <w:numFmt w:val="bullet"/>
      <w:pStyle w:val="Puce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167264"/>
    <w:multiLevelType w:val="multilevel"/>
    <w:tmpl w:val="E674832A"/>
    <w:lvl w:ilvl="0">
      <w:start w:val="1"/>
      <w:numFmt w:val="decimal"/>
      <w:suff w:val="nothing"/>
      <w:lvlText w:val="CHAPITRE %1 : "/>
      <w:lvlJc w:val="left"/>
      <w:pPr>
        <w:ind w:left="0" w:firstLine="0"/>
      </w:pPr>
      <w:rPr>
        <w:rFonts w:ascii="Century Gothic" w:hAnsi="Century Gothic" w:hint="default"/>
        <w:b/>
        <w:i w:val="0"/>
        <w:caps/>
        <w:sz w:val="32"/>
      </w:rPr>
    </w:lvl>
    <w:lvl w:ilvl="1">
      <w:start w:val="1"/>
      <w:numFmt w:val="decimal"/>
      <w:pStyle w:val="Titre2"/>
      <w:lvlText w:val="%1.%2."/>
      <w:lvlJc w:val="left"/>
      <w:pPr>
        <w:tabs>
          <w:tab w:val="num" w:pos="284"/>
        </w:tabs>
        <w:ind w:left="0" w:firstLine="284"/>
      </w:pPr>
      <w:rPr>
        <w:rFonts w:ascii="Century Gothic" w:hAnsi="Century Gothic" w:hint="default"/>
        <w:b/>
        <w:i w:val="0"/>
        <w:sz w:val="28"/>
        <w:u w:val="none"/>
      </w:rPr>
    </w:lvl>
    <w:lvl w:ilvl="2">
      <w:start w:val="1"/>
      <w:numFmt w:val="decimal"/>
      <w:pStyle w:val="Titre30"/>
      <w:lvlText w:val="%1.%2.%3."/>
      <w:lvlJc w:val="left"/>
      <w:pPr>
        <w:ind w:left="0" w:firstLine="567"/>
      </w:pPr>
      <w:rPr>
        <w:rFonts w:ascii="Century Gothic" w:hAnsi="Century Gothic" w:hint="default"/>
        <w:b/>
        <w:i w:val="0"/>
        <w:sz w:val="24"/>
      </w:rPr>
    </w:lvl>
    <w:lvl w:ilvl="3">
      <w:start w:val="1"/>
      <w:numFmt w:val="decimal"/>
      <w:pStyle w:val="Titre4"/>
      <w:lvlText w:val="%1.%2.%3.%4"/>
      <w:lvlJc w:val="left"/>
      <w:pPr>
        <w:ind w:left="0" w:firstLine="567"/>
      </w:pPr>
      <w:rPr>
        <w:rFonts w:hint="default"/>
        <w:b/>
      </w:rPr>
    </w:lvl>
    <w:lvl w:ilvl="4">
      <w:start w:val="1"/>
      <w:numFmt w:val="decimal"/>
      <w:pStyle w:val="Titre5"/>
      <w:lvlText w:val="%1.%2.%3.%4.%5."/>
      <w:lvlJc w:val="left"/>
      <w:pPr>
        <w:ind w:left="0" w:firstLine="68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22700D0"/>
    <w:multiLevelType w:val="hybridMultilevel"/>
    <w:tmpl w:val="6436CD10"/>
    <w:lvl w:ilvl="0" w:tplc="798ED4A2">
      <w:start w:val="1"/>
      <w:numFmt w:val="decimal"/>
      <w:pStyle w:val="Titre1"/>
      <w:lvlText w:val="%1."/>
      <w:lvlJc w:val="left"/>
      <w:pPr>
        <w:ind w:left="360" w:hanging="360"/>
      </w:pPr>
      <w:rPr>
        <w:rFonts w:ascii="Century Gothic" w:hAnsi="Century Gothic" w:cs="Century Gothic" w:hint="default"/>
        <w:b/>
        <w:bCs/>
        <w:i w:val="0"/>
        <w:color w:val="000000"/>
        <w:sz w:val="28"/>
        <w:szCs w:val="28"/>
        <w:lang w:val="fr-FR"/>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795561373">
    <w:abstractNumId w:val="5"/>
  </w:num>
  <w:num w:numId="2" w16cid:durableId="311831514">
    <w:abstractNumId w:val="5"/>
  </w:num>
  <w:num w:numId="3" w16cid:durableId="978461473">
    <w:abstractNumId w:val="10"/>
  </w:num>
  <w:num w:numId="4" w16cid:durableId="1798599631">
    <w:abstractNumId w:val="4"/>
  </w:num>
  <w:num w:numId="5" w16cid:durableId="287005923">
    <w:abstractNumId w:val="1"/>
  </w:num>
  <w:num w:numId="6" w16cid:durableId="932274670">
    <w:abstractNumId w:val="9"/>
  </w:num>
  <w:num w:numId="7" w16cid:durableId="1202749207">
    <w:abstractNumId w:val="8"/>
  </w:num>
  <w:num w:numId="8" w16cid:durableId="1642730687">
    <w:abstractNumId w:val="5"/>
  </w:num>
  <w:num w:numId="9" w16cid:durableId="1894728201">
    <w:abstractNumId w:val="10"/>
  </w:num>
  <w:num w:numId="10" w16cid:durableId="1407262291">
    <w:abstractNumId w:val="1"/>
  </w:num>
  <w:num w:numId="11" w16cid:durableId="1510018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62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76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249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572221">
    <w:abstractNumId w:val="0"/>
  </w:num>
  <w:num w:numId="16" w16cid:durableId="884945815">
    <w:abstractNumId w:val="5"/>
  </w:num>
  <w:num w:numId="17" w16cid:durableId="37360233">
    <w:abstractNumId w:val="5"/>
  </w:num>
  <w:num w:numId="18" w16cid:durableId="1500540991">
    <w:abstractNumId w:val="10"/>
  </w:num>
  <w:num w:numId="19" w16cid:durableId="958297807">
    <w:abstractNumId w:val="4"/>
  </w:num>
  <w:num w:numId="20" w16cid:durableId="1834832539">
    <w:abstractNumId w:val="1"/>
  </w:num>
  <w:num w:numId="21" w16cid:durableId="1097794623">
    <w:abstractNumId w:val="9"/>
  </w:num>
  <w:num w:numId="22" w16cid:durableId="1719892493">
    <w:abstractNumId w:val="8"/>
  </w:num>
  <w:num w:numId="23" w16cid:durableId="535041167">
    <w:abstractNumId w:val="5"/>
  </w:num>
  <w:num w:numId="24" w16cid:durableId="1037463732">
    <w:abstractNumId w:val="10"/>
  </w:num>
  <w:num w:numId="25" w16cid:durableId="937756421">
    <w:abstractNumId w:val="1"/>
  </w:num>
  <w:num w:numId="26" w16cid:durableId="1989822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168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011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4300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798167">
    <w:abstractNumId w:val="9"/>
  </w:num>
  <w:num w:numId="31" w16cid:durableId="1151407310">
    <w:abstractNumId w:val="8"/>
  </w:num>
  <w:num w:numId="32" w16cid:durableId="384447873">
    <w:abstractNumId w:val="5"/>
  </w:num>
  <w:num w:numId="33" w16cid:durableId="1430195535">
    <w:abstractNumId w:val="10"/>
  </w:num>
  <w:num w:numId="34" w16cid:durableId="1897859771">
    <w:abstractNumId w:val="1"/>
  </w:num>
  <w:num w:numId="35" w16cid:durableId="1430353717">
    <w:abstractNumId w:val="7"/>
  </w:num>
  <w:num w:numId="36" w16cid:durableId="1015496984">
    <w:abstractNumId w:val="7"/>
  </w:num>
  <w:num w:numId="37" w16cid:durableId="1365860306">
    <w:abstractNumId w:val="7"/>
  </w:num>
  <w:num w:numId="38" w16cid:durableId="414283398">
    <w:abstractNumId w:val="2"/>
  </w:num>
  <w:num w:numId="39" w16cid:durableId="804391410">
    <w:abstractNumId w:val="2"/>
  </w:num>
  <w:num w:numId="40" w16cid:durableId="1231234060">
    <w:abstractNumId w:val="2"/>
  </w:num>
  <w:num w:numId="41" w16cid:durableId="280380703">
    <w:abstractNumId w:val="2"/>
  </w:num>
  <w:num w:numId="42" w16cid:durableId="2018575609">
    <w:abstractNumId w:val="11"/>
  </w:num>
  <w:num w:numId="43" w16cid:durableId="1846438801">
    <w:abstractNumId w:val="12"/>
  </w:num>
  <w:num w:numId="44" w16cid:durableId="1240022701">
    <w:abstractNumId w:val="12"/>
  </w:num>
  <w:num w:numId="45" w16cid:durableId="74364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20FC"/>
    <w:rsid w:val="00000020"/>
    <w:rsid w:val="00000088"/>
    <w:rsid w:val="000001F6"/>
    <w:rsid w:val="00000304"/>
    <w:rsid w:val="0000033C"/>
    <w:rsid w:val="0000067B"/>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25C"/>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874"/>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6CA"/>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840"/>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21A"/>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652"/>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182"/>
    <w:rsid w:val="000933EC"/>
    <w:rsid w:val="000938C3"/>
    <w:rsid w:val="00093ABF"/>
    <w:rsid w:val="00093ACF"/>
    <w:rsid w:val="00093BD7"/>
    <w:rsid w:val="00093CDD"/>
    <w:rsid w:val="00093D44"/>
    <w:rsid w:val="00094126"/>
    <w:rsid w:val="0009486D"/>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5D6D"/>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C78"/>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A8"/>
    <w:rsid w:val="000F61F9"/>
    <w:rsid w:val="000F6E35"/>
    <w:rsid w:val="000F731D"/>
    <w:rsid w:val="000F7749"/>
    <w:rsid w:val="000F7793"/>
    <w:rsid w:val="000F7ACA"/>
    <w:rsid w:val="000F7CA8"/>
    <w:rsid w:val="001004AA"/>
    <w:rsid w:val="001004B7"/>
    <w:rsid w:val="00100835"/>
    <w:rsid w:val="00100F44"/>
    <w:rsid w:val="0010183D"/>
    <w:rsid w:val="00101DD9"/>
    <w:rsid w:val="001020A5"/>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515"/>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716"/>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33F"/>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27F"/>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B80"/>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D7CDE"/>
    <w:rsid w:val="001E00FB"/>
    <w:rsid w:val="001E09DF"/>
    <w:rsid w:val="001E0C23"/>
    <w:rsid w:val="001E1202"/>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72C"/>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943"/>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5EDD"/>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260"/>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E0"/>
    <w:rsid w:val="00243FFF"/>
    <w:rsid w:val="002444AB"/>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8B8"/>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97CE9"/>
    <w:rsid w:val="002A0146"/>
    <w:rsid w:val="002A0317"/>
    <w:rsid w:val="002A03C5"/>
    <w:rsid w:val="002A05F1"/>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EB"/>
    <w:rsid w:val="002A76AC"/>
    <w:rsid w:val="002A77BD"/>
    <w:rsid w:val="002A7E1F"/>
    <w:rsid w:val="002A7F72"/>
    <w:rsid w:val="002B058F"/>
    <w:rsid w:val="002B0A97"/>
    <w:rsid w:val="002B0AC0"/>
    <w:rsid w:val="002B0E8B"/>
    <w:rsid w:val="002B1453"/>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591"/>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A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CDE"/>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D5C"/>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49D"/>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472"/>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32C"/>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6B8A"/>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3E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64"/>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1B1A"/>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B26"/>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813"/>
    <w:rsid w:val="00437ACA"/>
    <w:rsid w:val="00437F09"/>
    <w:rsid w:val="0044000A"/>
    <w:rsid w:val="0044096F"/>
    <w:rsid w:val="00440AE3"/>
    <w:rsid w:val="00440B51"/>
    <w:rsid w:val="00440BEA"/>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4FF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A86"/>
    <w:rsid w:val="00490DFD"/>
    <w:rsid w:val="00491058"/>
    <w:rsid w:val="004912A4"/>
    <w:rsid w:val="004912F2"/>
    <w:rsid w:val="004916F1"/>
    <w:rsid w:val="004919C8"/>
    <w:rsid w:val="00491C2E"/>
    <w:rsid w:val="0049286F"/>
    <w:rsid w:val="0049298B"/>
    <w:rsid w:val="00492D52"/>
    <w:rsid w:val="00492E54"/>
    <w:rsid w:val="004935A7"/>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357"/>
    <w:rsid w:val="004B1707"/>
    <w:rsid w:val="004B1A3C"/>
    <w:rsid w:val="004B1DFB"/>
    <w:rsid w:val="004B204E"/>
    <w:rsid w:val="004B2563"/>
    <w:rsid w:val="004B26B0"/>
    <w:rsid w:val="004B2D85"/>
    <w:rsid w:val="004B30D8"/>
    <w:rsid w:val="004B3640"/>
    <w:rsid w:val="004B3674"/>
    <w:rsid w:val="004B37D8"/>
    <w:rsid w:val="004B3844"/>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245"/>
    <w:rsid w:val="004D3489"/>
    <w:rsid w:val="004D3A90"/>
    <w:rsid w:val="004D3D07"/>
    <w:rsid w:val="004D3E2F"/>
    <w:rsid w:val="004D3F2C"/>
    <w:rsid w:val="004D44E1"/>
    <w:rsid w:val="004D4C2B"/>
    <w:rsid w:val="004D51D1"/>
    <w:rsid w:val="004D5209"/>
    <w:rsid w:val="004D54AB"/>
    <w:rsid w:val="004D5529"/>
    <w:rsid w:val="004D58C6"/>
    <w:rsid w:val="004D5C80"/>
    <w:rsid w:val="004D5D1A"/>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662B"/>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27369"/>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2FE0"/>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06"/>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6D"/>
    <w:rsid w:val="00567883"/>
    <w:rsid w:val="005679BE"/>
    <w:rsid w:val="00567BA5"/>
    <w:rsid w:val="00567C49"/>
    <w:rsid w:val="00567C7B"/>
    <w:rsid w:val="00570353"/>
    <w:rsid w:val="0057067E"/>
    <w:rsid w:val="005706A0"/>
    <w:rsid w:val="005706D2"/>
    <w:rsid w:val="0057072F"/>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28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167"/>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06F"/>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48E"/>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37F"/>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59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B55"/>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62"/>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6D8"/>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CF0"/>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637"/>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967"/>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A69"/>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09B"/>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2FF7"/>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8B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24A"/>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D1A"/>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B25"/>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0FC"/>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8AE"/>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93B"/>
    <w:rsid w:val="00815E09"/>
    <w:rsid w:val="00815EA0"/>
    <w:rsid w:val="00815F7F"/>
    <w:rsid w:val="00815F9A"/>
    <w:rsid w:val="00816533"/>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59"/>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0E13"/>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3B78"/>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447"/>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A7C8C"/>
    <w:rsid w:val="008B0488"/>
    <w:rsid w:val="008B0602"/>
    <w:rsid w:val="008B0711"/>
    <w:rsid w:val="008B0770"/>
    <w:rsid w:val="008B0877"/>
    <w:rsid w:val="008B0A51"/>
    <w:rsid w:val="008B0BE0"/>
    <w:rsid w:val="008B0C34"/>
    <w:rsid w:val="008B0DF3"/>
    <w:rsid w:val="008B0FEB"/>
    <w:rsid w:val="008B15F6"/>
    <w:rsid w:val="008B17A6"/>
    <w:rsid w:val="008B1D33"/>
    <w:rsid w:val="008B22F2"/>
    <w:rsid w:val="008B2387"/>
    <w:rsid w:val="008B273A"/>
    <w:rsid w:val="008B29E5"/>
    <w:rsid w:val="008B2DBE"/>
    <w:rsid w:val="008B300D"/>
    <w:rsid w:val="008B362E"/>
    <w:rsid w:val="008B3D3F"/>
    <w:rsid w:val="008B3ED1"/>
    <w:rsid w:val="008B42DD"/>
    <w:rsid w:val="008B462B"/>
    <w:rsid w:val="008B4719"/>
    <w:rsid w:val="008B51F0"/>
    <w:rsid w:val="008B528F"/>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E22"/>
    <w:rsid w:val="00907F7B"/>
    <w:rsid w:val="009100D9"/>
    <w:rsid w:val="009101C9"/>
    <w:rsid w:val="0091030A"/>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0C"/>
    <w:rsid w:val="00924E9A"/>
    <w:rsid w:val="00924F95"/>
    <w:rsid w:val="009257A0"/>
    <w:rsid w:val="009258B9"/>
    <w:rsid w:val="00925C65"/>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1CF"/>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0A2"/>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B12"/>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3ECF"/>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A7B3F"/>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5B1"/>
    <w:rsid w:val="009B5DD2"/>
    <w:rsid w:val="009B5E99"/>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458"/>
    <w:rsid w:val="009D252A"/>
    <w:rsid w:val="009D2BB6"/>
    <w:rsid w:val="009D352F"/>
    <w:rsid w:val="009D3676"/>
    <w:rsid w:val="009D3770"/>
    <w:rsid w:val="009D3828"/>
    <w:rsid w:val="009D3891"/>
    <w:rsid w:val="009D3961"/>
    <w:rsid w:val="009D3F4D"/>
    <w:rsid w:val="009D43AA"/>
    <w:rsid w:val="009D4550"/>
    <w:rsid w:val="009D45B4"/>
    <w:rsid w:val="009D481B"/>
    <w:rsid w:val="009D4909"/>
    <w:rsid w:val="009D4A10"/>
    <w:rsid w:val="009D503C"/>
    <w:rsid w:val="009D541A"/>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895"/>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E7C8D"/>
    <w:rsid w:val="009E7EF0"/>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43"/>
    <w:rsid w:val="009F6B56"/>
    <w:rsid w:val="009F6DEB"/>
    <w:rsid w:val="009F7029"/>
    <w:rsid w:val="009F729D"/>
    <w:rsid w:val="009F75E2"/>
    <w:rsid w:val="009F7821"/>
    <w:rsid w:val="009F7B5B"/>
    <w:rsid w:val="00A00681"/>
    <w:rsid w:val="00A007F6"/>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B49"/>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1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6BC"/>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67C76"/>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34D"/>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BA7"/>
    <w:rsid w:val="00AB3C29"/>
    <w:rsid w:val="00AB4068"/>
    <w:rsid w:val="00AB431E"/>
    <w:rsid w:val="00AB4B34"/>
    <w:rsid w:val="00AB513E"/>
    <w:rsid w:val="00AB54CA"/>
    <w:rsid w:val="00AB5922"/>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54CA"/>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4AC"/>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A"/>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4EAF"/>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5E67"/>
    <w:rsid w:val="00B06725"/>
    <w:rsid w:val="00B068A6"/>
    <w:rsid w:val="00B0697A"/>
    <w:rsid w:val="00B069C0"/>
    <w:rsid w:val="00B06E69"/>
    <w:rsid w:val="00B0764B"/>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356"/>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0FD"/>
    <w:rsid w:val="00B5126B"/>
    <w:rsid w:val="00B516BC"/>
    <w:rsid w:val="00B51A04"/>
    <w:rsid w:val="00B51C2B"/>
    <w:rsid w:val="00B51EC4"/>
    <w:rsid w:val="00B51F63"/>
    <w:rsid w:val="00B523A3"/>
    <w:rsid w:val="00B52428"/>
    <w:rsid w:val="00B52BBF"/>
    <w:rsid w:val="00B539B4"/>
    <w:rsid w:val="00B541F1"/>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44F"/>
    <w:rsid w:val="00BE048B"/>
    <w:rsid w:val="00BE0553"/>
    <w:rsid w:val="00BE07CB"/>
    <w:rsid w:val="00BE0AEF"/>
    <w:rsid w:val="00BE10AA"/>
    <w:rsid w:val="00BE1417"/>
    <w:rsid w:val="00BE189A"/>
    <w:rsid w:val="00BE1B28"/>
    <w:rsid w:val="00BE2019"/>
    <w:rsid w:val="00BE2A18"/>
    <w:rsid w:val="00BE2BB3"/>
    <w:rsid w:val="00BE2C11"/>
    <w:rsid w:val="00BE2DD2"/>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196"/>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58D"/>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95B"/>
    <w:rsid w:val="00C17B65"/>
    <w:rsid w:val="00C17DAD"/>
    <w:rsid w:val="00C20025"/>
    <w:rsid w:val="00C206BC"/>
    <w:rsid w:val="00C20F30"/>
    <w:rsid w:val="00C2115F"/>
    <w:rsid w:val="00C212F0"/>
    <w:rsid w:val="00C213BA"/>
    <w:rsid w:val="00C2153C"/>
    <w:rsid w:val="00C217D8"/>
    <w:rsid w:val="00C21A45"/>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741"/>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6F69"/>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3BD4"/>
    <w:rsid w:val="00C64251"/>
    <w:rsid w:val="00C649A8"/>
    <w:rsid w:val="00C64F40"/>
    <w:rsid w:val="00C64FFE"/>
    <w:rsid w:val="00C650DE"/>
    <w:rsid w:val="00C6521E"/>
    <w:rsid w:val="00C653EA"/>
    <w:rsid w:val="00C65631"/>
    <w:rsid w:val="00C6564B"/>
    <w:rsid w:val="00C656A5"/>
    <w:rsid w:val="00C656D7"/>
    <w:rsid w:val="00C65C5D"/>
    <w:rsid w:val="00C65C9E"/>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4DE7"/>
    <w:rsid w:val="00C85213"/>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2D48"/>
    <w:rsid w:val="00C93599"/>
    <w:rsid w:val="00C93764"/>
    <w:rsid w:val="00C93AC7"/>
    <w:rsid w:val="00C93CA7"/>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2F7"/>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38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38E"/>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339"/>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2C9"/>
    <w:rsid w:val="00D22325"/>
    <w:rsid w:val="00D22443"/>
    <w:rsid w:val="00D22450"/>
    <w:rsid w:val="00D229D3"/>
    <w:rsid w:val="00D22C41"/>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1E2"/>
    <w:rsid w:val="00D27247"/>
    <w:rsid w:val="00D27324"/>
    <w:rsid w:val="00D275D4"/>
    <w:rsid w:val="00D27B92"/>
    <w:rsid w:val="00D27BA2"/>
    <w:rsid w:val="00D27BF1"/>
    <w:rsid w:val="00D27E14"/>
    <w:rsid w:val="00D30F46"/>
    <w:rsid w:val="00D31394"/>
    <w:rsid w:val="00D31711"/>
    <w:rsid w:val="00D31B4B"/>
    <w:rsid w:val="00D31D16"/>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CFF"/>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01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28F"/>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61C"/>
    <w:rsid w:val="00DB399A"/>
    <w:rsid w:val="00DB3A40"/>
    <w:rsid w:val="00DB4632"/>
    <w:rsid w:val="00DB5400"/>
    <w:rsid w:val="00DB56C7"/>
    <w:rsid w:val="00DB5A92"/>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0F91"/>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47F"/>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5F1A"/>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548"/>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3A9"/>
    <w:rsid w:val="00E55483"/>
    <w:rsid w:val="00E55634"/>
    <w:rsid w:val="00E55738"/>
    <w:rsid w:val="00E55D64"/>
    <w:rsid w:val="00E567DA"/>
    <w:rsid w:val="00E567E8"/>
    <w:rsid w:val="00E569C7"/>
    <w:rsid w:val="00E56AFD"/>
    <w:rsid w:val="00E56F6D"/>
    <w:rsid w:val="00E57B31"/>
    <w:rsid w:val="00E57C27"/>
    <w:rsid w:val="00E603F5"/>
    <w:rsid w:val="00E60408"/>
    <w:rsid w:val="00E6061A"/>
    <w:rsid w:val="00E6068A"/>
    <w:rsid w:val="00E607D5"/>
    <w:rsid w:val="00E608FB"/>
    <w:rsid w:val="00E60AC5"/>
    <w:rsid w:val="00E60C43"/>
    <w:rsid w:val="00E60DF1"/>
    <w:rsid w:val="00E61035"/>
    <w:rsid w:val="00E61760"/>
    <w:rsid w:val="00E61C6B"/>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A19"/>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6F43"/>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CB3"/>
    <w:rsid w:val="00EA4D68"/>
    <w:rsid w:val="00EA4E48"/>
    <w:rsid w:val="00EA5436"/>
    <w:rsid w:val="00EA544A"/>
    <w:rsid w:val="00EA574C"/>
    <w:rsid w:val="00EA5F97"/>
    <w:rsid w:val="00EA5FE3"/>
    <w:rsid w:val="00EA6019"/>
    <w:rsid w:val="00EA66D5"/>
    <w:rsid w:val="00EA67C9"/>
    <w:rsid w:val="00EA6BF9"/>
    <w:rsid w:val="00EA6F97"/>
    <w:rsid w:val="00EA70FD"/>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19E"/>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55E"/>
    <w:rsid w:val="00EF5686"/>
    <w:rsid w:val="00EF57BC"/>
    <w:rsid w:val="00EF5E71"/>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9B4"/>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2C66"/>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3F"/>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4BB"/>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273E"/>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 w:val="102A992A"/>
    <w:rsid w:val="1AEC193D"/>
    <w:rsid w:val="27C764C5"/>
    <w:rsid w:val="308ADB3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9E9F"/>
  <w15:chartTrackingRefBased/>
  <w15:docId w15:val="{77ED4F1E-3E9C-4FF9-8AF7-D2B5E4FA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FC"/>
    <w:pPr>
      <w:spacing w:before="120" w:after="120" w:line="276" w:lineRule="auto"/>
      <w:jc w:val="both"/>
    </w:pPr>
    <w:rPr>
      <w:rFonts w:ascii="Century Gothic" w:hAnsi="Century Gothic"/>
      <w:kern w:val="0"/>
      <w:szCs w:val="22"/>
      <w:lang w:val="fr-FR" w:eastAsia="fr-FR"/>
    </w:rPr>
  </w:style>
  <w:style w:type="paragraph" w:styleId="Titre1">
    <w:name w:val="heading 1"/>
    <w:basedOn w:val="Normal"/>
    <w:next w:val="Normal"/>
    <w:link w:val="Titre1Car"/>
    <w:uiPriority w:val="9"/>
    <w:qFormat/>
    <w:rsid w:val="001C3B80"/>
    <w:pPr>
      <w:keepNext/>
      <w:numPr>
        <w:numId w:val="43"/>
      </w:numPr>
      <w:spacing w:before="480" w:after="360"/>
      <w:outlineLvl w:val="0"/>
    </w:pPr>
    <w:rPr>
      <w:rFonts w:cs="Calibri"/>
      <w:b/>
      <w:bCs/>
      <w:kern w:val="32"/>
      <w:sz w:val="28"/>
      <w:szCs w:val="24"/>
    </w:rPr>
  </w:style>
  <w:style w:type="paragraph" w:styleId="Titre2">
    <w:name w:val="heading 2"/>
    <w:basedOn w:val="Corpsdetexte"/>
    <w:next w:val="Normal"/>
    <w:link w:val="Titre2Car"/>
    <w:autoRedefine/>
    <w:qFormat/>
    <w:rsid w:val="00243FE0"/>
    <w:pPr>
      <w:keepNext/>
      <w:widowControl w:val="0"/>
      <w:numPr>
        <w:ilvl w:val="1"/>
        <w:numId w:val="42"/>
      </w:numPr>
      <w:tabs>
        <w:tab w:val="left" w:pos="851"/>
      </w:tabs>
      <w:spacing w:before="360" w:after="240"/>
      <w:outlineLvl w:val="1"/>
    </w:pPr>
    <w:rPr>
      <w:rFonts w:eastAsia="Arial"/>
      <w:b/>
      <w:bCs/>
    </w:rPr>
  </w:style>
  <w:style w:type="paragraph" w:styleId="Titre30">
    <w:name w:val="heading 3"/>
    <w:basedOn w:val="Corpsdetexte"/>
    <w:next w:val="premierparagraphe"/>
    <w:link w:val="Titre3Car"/>
    <w:autoRedefine/>
    <w:qFormat/>
    <w:rsid w:val="00243FE0"/>
    <w:pPr>
      <w:keepNext/>
      <w:widowControl w:val="0"/>
      <w:numPr>
        <w:ilvl w:val="2"/>
        <w:numId w:val="42"/>
      </w:numPr>
      <w:tabs>
        <w:tab w:val="left" w:pos="964"/>
      </w:tabs>
      <w:spacing w:before="480"/>
      <w:outlineLvl w:val="2"/>
    </w:pPr>
    <w:rPr>
      <w:rFonts w:eastAsia="Arial" w:cs="Arial"/>
      <w:b/>
      <w:sz w:val="24"/>
    </w:rPr>
  </w:style>
  <w:style w:type="paragraph" w:styleId="Titre4">
    <w:name w:val="heading 4"/>
    <w:basedOn w:val="Corpsdetexte"/>
    <w:next w:val="premierparagraphe"/>
    <w:link w:val="Titre4Car"/>
    <w:qFormat/>
    <w:rsid w:val="00243FE0"/>
    <w:pPr>
      <w:numPr>
        <w:ilvl w:val="3"/>
        <w:numId w:val="42"/>
      </w:numPr>
      <w:tabs>
        <w:tab w:val="left" w:pos="1304"/>
      </w:tabs>
      <w:spacing w:before="240"/>
      <w:outlineLvl w:val="3"/>
    </w:pPr>
    <w:rPr>
      <w:rFonts w:cstheme="majorBidi"/>
      <w:b/>
      <w:bCs/>
      <w:u w:val="single"/>
    </w:rPr>
  </w:style>
  <w:style w:type="paragraph" w:styleId="Titre5">
    <w:name w:val="heading 5"/>
    <w:basedOn w:val="Normal"/>
    <w:next w:val="premierparagraphe"/>
    <w:link w:val="Titre5Car"/>
    <w:qFormat/>
    <w:rsid w:val="00BE0AEF"/>
    <w:pPr>
      <w:numPr>
        <w:ilvl w:val="4"/>
        <w:numId w:val="42"/>
      </w:numPr>
      <w:spacing w:before="240"/>
      <w:outlineLvl w:val="4"/>
    </w:pPr>
    <w:rPr>
      <w:rFonts w:cstheme="majorBidi"/>
      <w:u w:val="single"/>
    </w:rPr>
  </w:style>
  <w:style w:type="paragraph" w:styleId="Titre6">
    <w:name w:val="heading 6"/>
    <w:basedOn w:val="Corpsdetexte"/>
    <w:next w:val="premierparagraphe"/>
    <w:link w:val="Titre6Car"/>
    <w:qFormat/>
    <w:rsid w:val="00BE0AEF"/>
    <w:pPr>
      <w:numPr>
        <w:ilvl w:val="5"/>
        <w:numId w:val="29"/>
      </w:numPr>
      <w:tabs>
        <w:tab w:val="left" w:pos="1418"/>
      </w:tabs>
      <w:spacing w:before="160" w:after="80"/>
      <w:outlineLvl w:val="5"/>
    </w:pPr>
    <w:rPr>
      <w:rFonts w:cstheme="majorBidi"/>
      <w:b/>
      <w:bCs/>
      <w:sz w:val="24"/>
      <w:szCs w:val="24"/>
    </w:rPr>
  </w:style>
  <w:style w:type="paragraph" w:styleId="Titre7">
    <w:name w:val="heading 7"/>
    <w:basedOn w:val="Corpsdetexte"/>
    <w:next w:val="premierparagraphe"/>
    <w:link w:val="Titre7Car"/>
    <w:qFormat/>
    <w:rsid w:val="00BE0AEF"/>
    <w:pPr>
      <w:outlineLvl w:val="6"/>
    </w:pPr>
    <w:rPr>
      <w:rFonts w:cstheme="majorBidi"/>
      <w:b/>
      <w:bCs/>
      <w:i/>
      <w:iCs/>
      <w:u w:val="single"/>
    </w:rPr>
  </w:style>
  <w:style w:type="paragraph" w:styleId="Titre8">
    <w:name w:val="heading 8"/>
    <w:basedOn w:val="Normal"/>
    <w:next w:val="Normal"/>
    <w:link w:val="Titre8Car"/>
    <w:qFormat/>
    <w:rsid w:val="00BE0AEF"/>
    <w:pPr>
      <w:numPr>
        <w:ilvl w:val="7"/>
        <w:numId w:val="29"/>
      </w:numPr>
      <w:outlineLvl w:val="7"/>
    </w:pPr>
    <w:rPr>
      <w:rFonts w:cstheme="majorBidi"/>
      <w:i/>
      <w:iCs/>
    </w:rPr>
  </w:style>
  <w:style w:type="paragraph" w:styleId="Titre9">
    <w:name w:val="heading 9"/>
    <w:basedOn w:val="Normal"/>
    <w:next w:val="Normal"/>
    <w:link w:val="Titre9Car"/>
    <w:qFormat/>
    <w:rsid w:val="00BE0AEF"/>
    <w:pPr>
      <w:numPr>
        <w:ilvl w:val="8"/>
        <w:numId w:val="29"/>
      </w:numPr>
      <w:tabs>
        <w:tab w:val="num" w:pos="432"/>
      </w:tabs>
      <w:outlineLvl w:val="8"/>
    </w:pPr>
    <w:rPr>
      <w:rFonts w:cstheme="majorBidi"/>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4A19"/>
    <w:rPr>
      <w:rFonts w:ascii="Century Gothic" w:hAnsi="Century Gothic" w:cs="Calibri"/>
      <w:b/>
      <w:bCs/>
      <w:kern w:val="32"/>
      <w:sz w:val="28"/>
      <w:szCs w:val="24"/>
      <w:lang w:val="fr-FR" w:eastAsia="fr-FR"/>
    </w:rPr>
  </w:style>
  <w:style w:type="character" w:customStyle="1" w:styleId="Titre2Car">
    <w:name w:val="Titre 2 Car"/>
    <w:basedOn w:val="Policepardfaut"/>
    <w:link w:val="Titre2"/>
    <w:rsid w:val="00243FE0"/>
    <w:rPr>
      <w:rFonts w:eastAsia="Arial"/>
      <w:b/>
      <w:bCs/>
    </w:rPr>
  </w:style>
  <w:style w:type="character" w:customStyle="1" w:styleId="Titre3Car">
    <w:name w:val="Titre 3 Car"/>
    <w:basedOn w:val="Policepardfaut"/>
    <w:link w:val="Titre30"/>
    <w:rsid w:val="00243FE0"/>
    <w:rPr>
      <w:rFonts w:eastAsia="Arial" w:cs="Arial"/>
      <w:b/>
      <w:sz w:val="24"/>
    </w:rPr>
  </w:style>
  <w:style w:type="character" w:customStyle="1" w:styleId="Titre4Car">
    <w:name w:val="Titre 4 Car"/>
    <w:basedOn w:val="Policepardfaut"/>
    <w:link w:val="Titre4"/>
    <w:rsid w:val="00BE0AEF"/>
    <w:rPr>
      <w:rFonts w:cstheme="majorBidi"/>
      <w:b/>
      <w:bCs/>
      <w:u w:val="single"/>
    </w:rPr>
  </w:style>
  <w:style w:type="character" w:customStyle="1" w:styleId="Titre5Car">
    <w:name w:val="Titre 5 Car"/>
    <w:basedOn w:val="Policepardfaut"/>
    <w:link w:val="Titre5"/>
    <w:rsid w:val="00BE0AEF"/>
    <w:rPr>
      <w:rFonts w:cstheme="majorBidi"/>
      <w:u w:val="single"/>
    </w:rPr>
  </w:style>
  <w:style w:type="character" w:customStyle="1" w:styleId="Titre6Car">
    <w:name w:val="Titre 6 Car"/>
    <w:basedOn w:val="Policepardfaut"/>
    <w:link w:val="Titre6"/>
    <w:rsid w:val="00BE0AEF"/>
    <w:rPr>
      <w:rFonts w:cstheme="majorBidi"/>
      <w:b/>
      <w:bCs/>
      <w:sz w:val="24"/>
      <w:szCs w:val="24"/>
    </w:rPr>
  </w:style>
  <w:style w:type="character" w:customStyle="1" w:styleId="Titre7Car">
    <w:name w:val="Titre 7 Car"/>
    <w:basedOn w:val="Policepardfaut"/>
    <w:link w:val="Titre7"/>
    <w:rsid w:val="00BE0AEF"/>
    <w:rPr>
      <w:rFonts w:cstheme="majorBidi"/>
      <w:b/>
      <w:bCs/>
      <w:i/>
      <w:iCs/>
      <w:u w:val="single"/>
    </w:rPr>
  </w:style>
  <w:style w:type="character" w:customStyle="1" w:styleId="Titre8Car">
    <w:name w:val="Titre 8 Car"/>
    <w:basedOn w:val="Policepardfaut"/>
    <w:link w:val="Titre8"/>
    <w:rsid w:val="00BE0AEF"/>
    <w:rPr>
      <w:rFonts w:cstheme="majorBidi"/>
      <w:i/>
      <w:iCs/>
    </w:rPr>
  </w:style>
  <w:style w:type="character" w:customStyle="1" w:styleId="Titre9Car">
    <w:name w:val="Titre 9 Car"/>
    <w:basedOn w:val="Policepardfaut"/>
    <w:link w:val="Titre9"/>
    <w:rsid w:val="00BE0AEF"/>
    <w:rPr>
      <w:rFonts w:cstheme="majorBidi"/>
      <w:b/>
      <w:bCs/>
      <w:i/>
      <w:iCs/>
      <w:sz w:val="18"/>
      <w:szCs w:val="18"/>
    </w:rPr>
  </w:style>
  <w:style w:type="paragraph" w:styleId="Lgende">
    <w:name w:val="caption"/>
    <w:basedOn w:val="Corpsdetexte"/>
    <w:next w:val="Corpsdetexte"/>
    <w:qFormat/>
    <w:rsid w:val="00BE0AEF"/>
    <w:pPr>
      <w:spacing w:before="60" w:after="60"/>
      <w:jc w:val="center"/>
    </w:pPr>
    <w:rPr>
      <w:b/>
      <w:bCs/>
      <w:i/>
      <w:iCs/>
      <w:color w:val="0000FF"/>
    </w:rPr>
  </w:style>
  <w:style w:type="paragraph" w:styleId="Sous-titre">
    <w:name w:val="Subtitle"/>
    <w:basedOn w:val="Normal"/>
    <w:next w:val="Normal"/>
    <w:link w:val="Sous-titreCar"/>
    <w:qFormat/>
    <w:rsid w:val="00BE0AEF"/>
    <w:rPr>
      <w:rFonts w:eastAsiaTheme="minorEastAsia" w:cstheme="majorBidi"/>
      <w:color w:val="5A5A5A"/>
    </w:rPr>
  </w:style>
  <w:style w:type="character" w:customStyle="1" w:styleId="Sous-titreCar">
    <w:name w:val="Sous-titre Car"/>
    <w:basedOn w:val="Policepardfaut"/>
    <w:link w:val="Sous-titre"/>
    <w:rsid w:val="00BE0AEF"/>
    <w:rPr>
      <w:rFonts w:eastAsiaTheme="minorEastAsia" w:cstheme="majorBidi"/>
      <w:color w:val="5A5A5A"/>
    </w:rPr>
  </w:style>
  <w:style w:type="character" w:styleId="lev">
    <w:name w:val="Strong"/>
    <w:basedOn w:val="Policepardfaut"/>
    <w:uiPriority w:val="22"/>
    <w:qFormat/>
    <w:rsid w:val="00BE0AEF"/>
    <w:rPr>
      <w:b/>
      <w:bCs/>
    </w:rPr>
  </w:style>
  <w:style w:type="character" w:styleId="Accentuation">
    <w:name w:val="Emphasis"/>
    <w:basedOn w:val="Policepardfaut"/>
    <w:uiPriority w:val="20"/>
    <w:qFormat/>
    <w:rsid w:val="00BE0AEF"/>
    <w:rPr>
      <w:i/>
      <w:iCs/>
    </w:rPr>
  </w:style>
  <w:style w:type="paragraph" w:styleId="Sansinterligne">
    <w:name w:val="No Spacing"/>
    <w:uiPriority w:val="1"/>
    <w:qFormat/>
    <w:rsid w:val="00BE0AEF"/>
    <w:rPr>
      <w:sz w:val="22"/>
      <w:szCs w:val="22"/>
      <w:lang w:val="fr-FR"/>
    </w:rPr>
  </w:style>
  <w:style w:type="paragraph" w:styleId="Paragraphedeliste">
    <w:name w:val="List Paragraph"/>
    <w:basedOn w:val="Normal"/>
    <w:link w:val="ParagraphedelisteCar"/>
    <w:uiPriority w:val="34"/>
    <w:qFormat/>
    <w:rsid w:val="00BE0AEF"/>
    <w:pPr>
      <w:ind w:left="720"/>
      <w:contextualSpacing/>
    </w:pPr>
  </w:style>
  <w:style w:type="paragraph" w:styleId="Citation">
    <w:name w:val="Quote"/>
    <w:basedOn w:val="Normal"/>
    <w:next w:val="Normal"/>
    <w:link w:val="CitationCar"/>
    <w:qFormat/>
    <w:rsid w:val="00BE0AEF"/>
    <w:pPr>
      <w:spacing w:before="200"/>
      <w:ind w:left="864" w:right="864"/>
      <w:jc w:val="center"/>
    </w:pPr>
    <w:rPr>
      <w:i/>
      <w:iCs/>
      <w:color w:val="404040" w:themeColor="text1" w:themeTint="BF"/>
    </w:rPr>
  </w:style>
  <w:style w:type="character" w:customStyle="1" w:styleId="CitationCar">
    <w:name w:val="Citation Car"/>
    <w:basedOn w:val="Policepardfaut"/>
    <w:link w:val="Citation"/>
    <w:rsid w:val="00BE0AEF"/>
    <w:rPr>
      <w:i/>
      <w:iCs/>
      <w:color w:val="404040" w:themeColor="text1" w:themeTint="BF"/>
    </w:rPr>
  </w:style>
  <w:style w:type="paragraph" w:styleId="Citationintense">
    <w:name w:val="Intense Quote"/>
    <w:basedOn w:val="Normal"/>
    <w:next w:val="Normal"/>
    <w:link w:val="CitationintenseCar"/>
    <w:qFormat/>
    <w:rsid w:val="00BE0AEF"/>
    <w:pPr>
      <w:spacing w:before="360" w:after="360"/>
      <w:ind w:left="864" w:right="864"/>
      <w:jc w:val="center"/>
    </w:pPr>
    <w:rPr>
      <w:rFonts w:cstheme="majorBidi"/>
      <w:i/>
      <w:iCs/>
      <w:color w:val="4F81BD" w:themeColor="accent1"/>
    </w:rPr>
  </w:style>
  <w:style w:type="character" w:customStyle="1" w:styleId="CitationintenseCar">
    <w:name w:val="Citation intense Car"/>
    <w:basedOn w:val="Policepardfaut"/>
    <w:link w:val="Citationintense"/>
    <w:rsid w:val="00BE0AEF"/>
    <w:rPr>
      <w:rFonts w:cstheme="majorBidi"/>
      <w:i/>
      <w:iCs/>
      <w:color w:val="4F81BD" w:themeColor="accent1"/>
    </w:rPr>
  </w:style>
  <w:style w:type="character" w:styleId="Accentuationlgre">
    <w:name w:val="Subtle Emphasis"/>
    <w:basedOn w:val="Policepardfaut"/>
    <w:uiPriority w:val="19"/>
    <w:qFormat/>
    <w:rsid w:val="00BE0AEF"/>
    <w:rPr>
      <w:i/>
      <w:iCs/>
      <w:color w:val="404040" w:themeColor="text1" w:themeTint="BF"/>
    </w:rPr>
  </w:style>
  <w:style w:type="character" w:styleId="Accentuationintense">
    <w:name w:val="Intense Emphasis"/>
    <w:basedOn w:val="Policepardfaut"/>
    <w:uiPriority w:val="21"/>
    <w:qFormat/>
    <w:rsid w:val="00BE0AEF"/>
    <w:rPr>
      <w:i/>
      <w:iCs/>
      <w:color w:val="4F81BD" w:themeColor="accent1"/>
    </w:rPr>
  </w:style>
  <w:style w:type="character" w:styleId="Rfrencelgre">
    <w:name w:val="Subtle Reference"/>
    <w:basedOn w:val="Policepardfaut"/>
    <w:uiPriority w:val="31"/>
    <w:qFormat/>
    <w:rsid w:val="00BE0AEF"/>
    <w:rPr>
      <w:smallCaps/>
      <w:color w:val="5A5A5A" w:themeColor="text1" w:themeTint="A5"/>
    </w:rPr>
  </w:style>
  <w:style w:type="character" w:styleId="Rfrenceintense">
    <w:name w:val="Intense Reference"/>
    <w:basedOn w:val="Policepardfaut"/>
    <w:uiPriority w:val="32"/>
    <w:qFormat/>
    <w:rsid w:val="00BE0AEF"/>
    <w:rPr>
      <w:b/>
      <w:bCs/>
      <w:smallCaps/>
      <w:color w:val="4F81BD" w:themeColor="accent1"/>
      <w:spacing w:val="5"/>
    </w:rPr>
  </w:style>
  <w:style w:type="character" w:styleId="Titredulivre">
    <w:name w:val="Book Title"/>
    <w:basedOn w:val="Policepardfaut"/>
    <w:uiPriority w:val="33"/>
    <w:qFormat/>
    <w:rsid w:val="00BE0AEF"/>
    <w:rPr>
      <w:b/>
      <w:bCs/>
      <w:i/>
      <w:iCs/>
      <w:spacing w:val="5"/>
    </w:rPr>
  </w:style>
  <w:style w:type="paragraph" w:styleId="En-ttedetabledesmatires">
    <w:name w:val="TOC Heading"/>
    <w:basedOn w:val="Titre1"/>
    <w:next w:val="Normal"/>
    <w:uiPriority w:val="39"/>
    <w:unhideWhenUsed/>
    <w:qFormat/>
    <w:rsid w:val="00BE0AEF"/>
    <w:pPr>
      <w:spacing w:after="0"/>
    </w:pPr>
    <w:rPr>
      <w:rFonts w:ascii="Cambria" w:hAnsi="Cambria"/>
      <w:color w:val="365F91" w:themeColor="accent1" w:themeShade="BF"/>
    </w:rPr>
  </w:style>
  <w:style w:type="paragraph" w:customStyle="1" w:styleId="AvertissementIB">
    <w:name w:val="Avertissement_IB"/>
    <w:basedOn w:val="Normal"/>
    <w:qFormat/>
    <w:rsid w:val="00BE0AEF"/>
    <w:rPr>
      <w:i/>
      <w:iCs/>
    </w:rPr>
  </w:style>
  <w:style w:type="paragraph" w:customStyle="1" w:styleId="Default">
    <w:name w:val="Default"/>
    <w:rsid w:val="00BE0AEF"/>
    <w:pPr>
      <w:autoSpaceDE w:val="0"/>
      <w:autoSpaceDN w:val="0"/>
      <w:adjustRightInd w:val="0"/>
    </w:pPr>
    <w:rPr>
      <w:rFonts w:ascii="Calibri" w:hAnsi="Calibri" w:cs="Calibri"/>
      <w:color w:val="000000"/>
      <w:sz w:val="24"/>
      <w:szCs w:val="24"/>
    </w:rPr>
  </w:style>
  <w:style w:type="character" w:customStyle="1" w:styleId="Heading8Char">
    <w:name w:val="Heading 8 Char"/>
    <w:rsid w:val="00BE0AEF"/>
    <w:rPr>
      <w:rFonts w:cs="Times New Roman"/>
      <w:i/>
      <w:iCs/>
      <w:noProof w:val="0"/>
      <w:sz w:val="24"/>
      <w:szCs w:val="24"/>
      <w:lang w:val="fr-FR" w:eastAsia="fr-FR"/>
    </w:rPr>
  </w:style>
  <w:style w:type="paragraph" w:customStyle="1" w:styleId="Miseenexergue">
    <w:name w:val="Mise en exergue"/>
    <w:basedOn w:val="Corpsdetexte"/>
    <w:rsid w:val="00BE0AEF"/>
    <w:pPr>
      <w:ind w:left="624"/>
    </w:pPr>
  </w:style>
  <w:style w:type="paragraph" w:styleId="Corpsdetexte">
    <w:name w:val="Body Text"/>
    <w:basedOn w:val="Normal"/>
    <w:link w:val="CorpsdetexteCar"/>
    <w:rsid w:val="00BE0AEF"/>
    <w:pPr>
      <w:spacing w:before="180"/>
    </w:pPr>
  </w:style>
  <w:style w:type="character" w:customStyle="1" w:styleId="CorpsdetexteCar">
    <w:name w:val="Corps de texte Car"/>
    <w:basedOn w:val="Policepardfaut"/>
    <w:link w:val="Corpsdetexte"/>
    <w:rsid w:val="00BE0AEF"/>
    <w:rPr>
      <w:rFonts w:ascii="Century Gothic" w:hAnsi="Century Gothic"/>
      <w:bCs/>
      <w:lang w:eastAsia="fr-FR"/>
    </w:rPr>
  </w:style>
  <w:style w:type="paragraph" w:customStyle="1" w:styleId="niveaudetitre5">
    <w:name w:val="niveau de titre 5"/>
    <w:basedOn w:val="Corpsdetexte"/>
    <w:qFormat/>
    <w:rsid w:val="00BE0AEF"/>
    <w:pPr>
      <w:spacing w:before="240"/>
      <w:ind w:left="102"/>
    </w:pPr>
  </w:style>
  <w:style w:type="paragraph" w:customStyle="1" w:styleId="Niveaudetitre6">
    <w:name w:val="Niveau de titre 6"/>
    <w:basedOn w:val="Corpsdetexte"/>
    <w:qFormat/>
    <w:rsid w:val="00BE0AEF"/>
    <w:pPr>
      <w:spacing w:before="240" w:after="80"/>
      <w:ind w:right="-2"/>
    </w:pPr>
    <w:rPr>
      <w:rFonts w:cs="Arial"/>
    </w:rPr>
  </w:style>
  <w:style w:type="paragraph" w:customStyle="1" w:styleId="Paragraphedepuce1">
    <w:name w:val="Paragraphe de puce 1"/>
    <w:basedOn w:val="Corpsdetexte"/>
    <w:rsid w:val="00BE0AEF"/>
    <w:pPr>
      <w:spacing w:before="0" w:after="80"/>
      <w:ind w:left="284"/>
    </w:pPr>
  </w:style>
  <w:style w:type="paragraph" w:customStyle="1" w:styleId="Prambule">
    <w:name w:val="Préambule"/>
    <w:basedOn w:val="Titre1"/>
    <w:link w:val="PrambuleCar"/>
    <w:autoRedefine/>
    <w:qFormat/>
    <w:rsid w:val="00243FE0"/>
    <w:pPr>
      <w:widowControl w:val="0"/>
      <w:spacing w:after="120"/>
    </w:pPr>
    <w:rPr>
      <w:rFonts w:eastAsia="Arial"/>
      <w:bCs w:val="0"/>
      <w:caps/>
      <w:spacing w:val="-4"/>
      <w:lang w:eastAsia="fr-BE"/>
    </w:rPr>
  </w:style>
  <w:style w:type="character" w:customStyle="1" w:styleId="PrambuleCar">
    <w:name w:val="Préambule Car"/>
    <w:basedOn w:val="Titre1Car"/>
    <w:link w:val="Prambule"/>
    <w:rsid w:val="00243FE0"/>
    <w:rPr>
      <w:rFonts w:ascii="Century Gothic" w:eastAsia="Arial" w:hAnsi="Century Gothic" w:cs="Arial"/>
      <w:b/>
      <w:bCs w:val="0"/>
      <w:caps/>
      <w:spacing w:val="-4"/>
      <w:kern w:val="32"/>
      <w:sz w:val="28"/>
      <w:szCs w:val="28"/>
      <w:lang w:val="fr-FR" w:eastAsia="fr-BE"/>
    </w:rPr>
  </w:style>
  <w:style w:type="paragraph" w:customStyle="1" w:styleId="premierparagraphe">
    <w:name w:val="premier paragraphe"/>
    <w:basedOn w:val="Corpsdetexte"/>
    <w:next w:val="Corpsdetexte"/>
    <w:link w:val="premierparagrapheCar"/>
    <w:rsid w:val="00BE0AEF"/>
    <w:pPr>
      <w:spacing w:before="0"/>
    </w:pPr>
  </w:style>
  <w:style w:type="character" w:customStyle="1" w:styleId="premierparagrapheCar">
    <w:name w:val="premier paragraphe Car"/>
    <w:basedOn w:val="CorpsdetexteCar"/>
    <w:link w:val="premierparagraphe"/>
    <w:rsid w:val="00BE0AEF"/>
    <w:rPr>
      <w:rFonts w:ascii="Century Gothic" w:eastAsia="Times New Roman" w:hAnsi="Century Gothic" w:cs="Times New Roman"/>
      <w:bCs/>
      <w:lang w:eastAsia="fr-FR"/>
    </w:rPr>
  </w:style>
  <w:style w:type="paragraph" w:customStyle="1" w:styleId="Puce1">
    <w:name w:val="Puce 1"/>
    <w:basedOn w:val="Corpsdetexte"/>
    <w:link w:val="Puce1Car"/>
    <w:rsid w:val="00BE0AEF"/>
    <w:pPr>
      <w:numPr>
        <w:numId w:val="32"/>
      </w:numPr>
      <w:spacing w:before="0" w:after="60"/>
    </w:pPr>
  </w:style>
  <w:style w:type="character" w:customStyle="1" w:styleId="Puce1Car">
    <w:name w:val="Puce 1 Car"/>
    <w:link w:val="Puce1"/>
    <w:rsid w:val="00BE0AEF"/>
    <w:rPr>
      <w:rFonts w:ascii="Century Gothic" w:eastAsia="Times New Roman" w:hAnsi="Century Gothic" w:cs="Times New Roman"/>
      <w:bCs/>
      <w:lang w:eastAsia="fr-FR"/>
    </w:rPr>
  </w:style>
  <w:style w:type="paragraph" w:customStyle="1" w:styleId="Puce1numrote">
    <w:name w:val="Puce 1 numérotée"/>
    <w:basedOn w:val="Puce1"/>
    <w:rsid w:val="00BE0AEF"/>
    <w:pPr>
      <w:ind w:firstLine="284"/>
    </w:pPr>
  </w:style>
  <w:style w:type="paragraph" w:customStyle="1" w:styleId="Puce2">
    <w:name w:val="Puce 2"/>
    <w:basedOn w:val="Normal"/>
    <w:link w:val="Puce2Car"/>
    <w:rsid w:val="00BE0AEF"/>
    <w:pPr>
      <w:numPr>
        <w:numId w:val="33"/>
      </w:numPr>
      <w:spacing w:after="40"/>
    </w:pPr>
  </w:style>
  <w:style w:type="character" w:customStyle="1" w:styleId="Puce2Car">
    <w:name w:val="Puce 2 Car"/>
    <w:basedOn w:val="Policepardfaut"/>
    <w:link w:val="Puce2"/>
    <w:rsid w:val="00BE0AEF"/>
    <w:rPr>
      <w:rFonts w:ascii="Century Gothic" w:eastAsia="Times New Roman" w:hAnsi="Century Gothic" w:cs="Times New Roman"/>
      <w:bCs/>
      <w:lang w:eastAsia="fr-FR"/>
    </w:rPr>
  </w:style>
  <w:style w:type="paragraph" w:customStyle="1" w:styleId="Puce3">
    <w:name w:val="Puce 3"/>
    <w:basedOn w:val="Normal"/>
    <w:rsid w:val="00BE0AEF"/>
    <w:pPr>
      <w:numPr>
        <w:numId w:val="19"/>
      </w:numPr>
      <w:spacing w:before="40"/>
    </w:pPr>
  </w:style>
  <w:style w:type="paragraph" w:customStyle="1" w:styleId="Pucenumrote">
    <w:name w:val="Puce numérotée"/>
    <w:basedOn w:val="Corpsdetexte"/>
    <w:link w:val="PucenumroteCar"/>
    <w:rsid w:val="00BE0AEF"/>
    <w:pPr>
      <w:numPr>
        <w:numId w:val="34"/>
      </w:numPr>
      <w:spacing w:before="0" w:after="60"/>
    </w:pPr>
  </w:style>
  <w:style w:type="character" w:customStyle="1" w:styleId="PucenumroteCar">
    <w:name w:val="Puce numérotée Car"/>
    <w:basedOn w:val="CorpsdetexteCar"/>
    <w:link w:val="Pucenumrote"/>
    <w:rsid w:val="00BE0AEF"/>
    <w:rPr>
      <w:rFonts w:ascii="Century Gothic" w:eastAsia="Times New Roman" w:hAnsi="Century Gothic" w:cs="Times New Roman"/>
      <w:bCs/>
      <w:lang w:eastAsia="fr-FR"/>
    </w:rPr>
  </w:style>
  <w:style w:type="paragraph" w:customStyle="1" w:styleId="soustitre">
    <w:name w:val="soustitre"/>
    <w:basedOn w:val="Corpsdetexte"/>
    <w:next w:val="premierparagraphe"/>
    <w:rsid w:val="00BE0AEF"/>
    <w:pPr>
      <w:spacing w:before="220" w:after="60"/>
    </w:pPr>
    <w:rPr>
      <w:b/>
      <w:bCs/>
      <w:u w:val="single"/>
    </w:rPr>
  </w:style>
  <w:style w:type="paragraph" w:customStyle="1" w:styleId="pucessouschapitres">
    <w:name w:val="puces sous chapitres"/>
    <w:basedOn w:val="soustitre"/>
    <w:qFormat/>
    <w:rsid w:val="00BE0AEF"/>
    <w:pPr>
      <w:numPr>
        <w:numId w:val="30"/>
      </w:numPr>
    </w:pPr>
    <w:rPr>
      <w:rFonts w:eastAsia="Calibri"/>
      <w:b w:val="0"/>
      <w:bCs w:val="0"/>
    </w:rPr>
  </w:style>
  <w:style w:type="paragraph" w:customStyle="1" w:styleId="soussoustitre">
    <w:name w:val="soussoustitre"/>
    <w:basedOn w:val="Corpsdetexte"/>
    <w:next w:val="premierparagraphe"/>
    <w:qFormat/>
    <w:rsid w:val="00BE0AEF"/>
    <w:pPr>
      <w:spacing w:before="120" w:after="60"/>
    </w:pPr>
    <w:rPr>
      <w:u w:val="single"/>
    </w:rPr>
  </w:style>
  <w:style w:type="paragraph" w:customStyle="1" w:styleId="Tableau">
    <w:name w:val="Tableau"/>
    <w:basedOn w:val="Corpsdetexte"/>
    <w:rsid w:val="00BE0AEF"/>
    <w:pPr>
      <w:tabs>
        <w:tab w:val="num" w:pos="1080"/>
      </w:tabs>
      <w:spacing w:before="0"/>
    </w:pPr>
  </w:style>
  <w:style w:type="paragraph" w:customStyle="1" w:styleId="tableaupuce">
    <w:name w:val="tableau puce"/>
    <w:basedOn w:val="Tableau"/>
    <w:qFormat/>
    <w:rsid w:val="00BE0AEF"/>
    <w:pPr>
      <w:tabs>
        <w:tab w:val="clear" w:pos="1080"/>
        <w:tab w:val="num" w:pos="1070"/>
      </w:tabs>
      <w:ind w:left="170" w:hanging="170"/>
    </w:pPr>
    <w:rPr>
      <w:rFonts w:eastAsia="Calibri"/>
    </w:rPr>
  </w:style>
  <w:style w:type="paragraph" w:customStyle="1" w:styleId="Tableautitre">
    <w:name w:val="Tableau titre"/>
    <w:basedOn w:val="Tableau"/>
    <w:next w:val="Tableau"/>
    <w:rsid w:val="00BE0AEF"/>
    <w:pPr>
      <w:spacing w:before="40" w:after="40"/>
    </w:pPr>
    <w:rPr>
      <w:b/>
      <w:bCs/>
    </w:rPr>
  </w:style>
  <w:style w:type="paragraph" w:customStyle="1" w:styleId="Textedebulles1">
    <w:name w:val="Texte de bulles1"/>
    <w:basedOn w:val="Normal"/>
    <w:semiHidden/>
    <w:rsid w:val="00BE0AEF"/>
    <w:rPr>
      <w:rFonts w:ascii="Tahoma" w:hAnsi="Tahoma"/>
    </w:rPr>
  </w:style>
  <w:style w:type="paragraph" w:customStyle="1" w:styleId="Titrelibre">
    <w:name w:val="Titre libre"/>
    <w:basedOn w:val="Corpsdetexte"/>
    <w:next w:val="Corpsdetexte"/>
    <w:rsid w:val="00BE0AEF"/>
    <w:pPr>
      <w:spacing w:before="120" w:after="360"/>
    </w:pPr>
    <w:rPr>
      <w:b/>
      <w:bCs/>
      <w:sz w:val="32"/>
      <w:szCs w:val="32"/>
    </w:rPr>
  </w:style>
  <w:style w:type="paragraph" w:customStyle="1" w:styleId="Titredannexes">
    <w:name w:val="Titre d'annexes"/>
    <w:basedOn w:val="Titrelibre"/>
    <w:next w:val="premierparagraphe"/>
    <w:qFormat/>
    <w:rsid w:val="00BE0AEF"/>
    <w:pPr>
      <w:jc w:val="center"/>
    </w:pPr>
    <w:rPr>
      <w:rFonts w:eastAsia="Calibri"/>
    </w:rPr>
  </w:style>
  <w:style w:type="paragraph" w:customStyle="1" w:styleId="titreniveau5">
    <w:name w:val="titre niveau 5"/>
    <w:basedOn w:val="Normal"/>
    <w:qFormat/>
    <w:rsid w:val="00BE0AEF"/>
    <w:rPr>
      <w:rFonts w:cs="Arial"/>
    </w:rPr>
  </w:style>
  <w:style w:type="paragraph" w:customStyle="1" w:styleId="Titre3">
    <w:name w:val="Titre3"/>
    <w:basedOn w:val="Paragraphedeliste"/>
    <w:qFormat/>
    <w:rsid w:val="00BE0AEF"/>
    <w:pPr>
      <w:numPr>
        <w:ilvl w:val="2"/>
        <w:numId w:val="31"/>
      </w:numPr>
    </w:pPr>
    <w:rPr>
      <w:b/>
      <w:bCs/>
      <w:sz w:val="24"/>
      <w:szCs w:val="24"/>
    </w:rPr>
  </w:style>
  <w:style w:type="character" w:customStyle="1" w:styleId="CommentaireCar1">
    <w:name w:val="Commentaire Car1"/>
    <w:semiHidden/>
    <w:rsid w:val="00BE0AEF"/>
    <w:rPr>
      <w:lang w:val="fr-FR" w:eastAsia="fr-FR"/>
    </w:rPr>
  </w:style>
  <w:style w:type="paragraph" w:customStyle="1" w:styleId="Canevas1">
    <w:name w:val="Canevas 1"/>
    <w:basedOn w:val="Normal"/>
    <w:link w:val="Canevas1Car"/>
    <w:qFormat/>
    <w:rsid w:val="00BE0AEF"/>
    <w:rPr>
      <w:rFonts w:asciiTheme="minorHAnsi" w:hAnsiTheme="minorHAnsi"/>
      <w:b/>
      <w:bCs/>
    </w:rPr>
  </w:style>
  <w:style w:type="character" w:customStyle="1" w:styleId="Canevas1Car">
    <w:name w:val="Canevas 1 Car"/>
    <w:basedOn w:val="Policepardfaut"/>
    <w:link w:val="Canevas1"/>
    <w:rsid w:val="00BE0AEF"/>
    <w:rPr>
      <w:rFonts w:asciiTheme="minorHAnsi" w:hAnsiTheme="minorHAnsi"/>
      <w:b/>
      <w:bCs/>
      <w:sz w:val="22"/>
      <w:szCs w:val="22"/>
    </w:rPr>
  </w:style>
  <w:style w:type="character" w:customStyle="1" w:styleId="tlfcdefinition">
    <w:name w:val="tlf_cdefinition"/>
    <w:basedOn w:val="Policepardfaut"/>
    <w:rsid w:val="00BE0AEF"/>
  </w:style>
  <w:style w:type="paragraph" w:customStyle="1" w:styleId="ANNEXE">
    <w:name w:val="ANNEXE"/>
    <w:basedOn w:val="Normal"/>
    <w:qFormat/>
    <w:rsid w:val="00BE0AEF"/>
    <w:pPr>
      <w:ind w:left="1843" w:hanging="1843"/>
      <w:outlineLvl w:val="0"/>
    </w:pPr>
    <w:rPr>
      <w:rFonts w:cs="Arial"/>
      <w:b/>
      <w:bCs/>
      <w:color w:val="000000" w:themeColor="text1"/>
      <w:sz w:val="28"/>
      <w:szCs w:val="28"/>
    </w:rPr>
  </w:style>
  <w:style w:type="paragraph" w:customStyle="1" w:styleId="Puce-">
    <w:name w:val="Puce -"/>
    <w:basedOn w:val="Puce1"/>
    <w:link w:val="Puce-Car"/>
    <w:qFormat/>
    <w:rsid w:val="00BE0AEF"/>
    <w:pPr>
      <w:tabs>
        <w:tab w:val="left" w:pos="567"/>
      </w:tabs>
      <w:spacing w:before="120" w:after="120"/>
      <w:ind w:left="568" w:hanging="284"/>
    </w:pPr>
  </w:style>
  <w:style w:type="character" w:customStyle="1" w:styleId="Puce-Car">
    <w:name w:val="Puce - Car"/>
    <w:basedOn w:val="Puce1Car"/>
    <w:link w:val="Puce-"/>
    <w:rsid w:val="00BE0AEF"/>
    <w:rPr>
      <w:rFonts w:ascii="Century Gothic" w:eastAsia="Times New Roman" w:hAnsi="Century Gothic" w:cs="Times New Roman"/>
      <w:bCs w:val="0"/>
      <w:lang w:eastAsia="fr-FR"/>
    </w:rPr>
  </w:style>
  <w:style w:type="paragraph" w:customStyle="1" w:styleId="NDBP">
    <w:name w:val="NDBP"/>
    <w:basedOn w:val="Notedebasdepage"/>
    <w:link w:val="NDBPCar"/>
    <w:autoRedefine/>
    <w:qFormat/>
    <w:rsid w:val="00BE0AEF"/>
    <w:rPr>
      <w:sz w:val="17"/>
      <w:szCs w:val="17"/>
    </w:rPr>
  </w:style>
  <w:style w:type="character" w:customStyle="1" w:styleId="NDBPCar">
    <w:name w:val="NDBP Car"/>
    <w:basedOn w:val="NotedebasdepageCar"/>
    <w:link w:val="NDBP"/>
    <w:rsid w:val="00BE0AEF"/>
    <w:rPr>
      <w:rFonts w:ascii="Century Gothic" w:hAnsi="Century Gothic"/>
      <w:bCs/>
      <w:sz w:val="17"/>
      <w:szCs w:val="17"/>
      <w:lang w:eastAsia="fr-FR"/>
    </w:rPr>
  </w:style>
  <w:style w:type="paragraph" w:styleId="Notedebasdepage">
    <w:name w:val="footnote text"/>
    <w:basedOn w:val="Normal"/>
    <w:link w:val="NotedebasdepageCar"/>
    <w:autoRedefine/>
    <w:qFormat/>
    <w:rsid w:val="005A7167"/>
    <w:rPr>
      <w:sz w:val="18"/>
      <w:szCs w:val="18"/>
    </w:rPr>
  </w:style>
  <w:style w:type="character" w:customStyle="1" w:styleId="NotedebasdepageCar">
    <w:name w:val="Note de bas de page Car"/>
    <w:basedOn w:val="Policepardfaut"/>
    <w:link w:val="Notedebasdepage"/>
    <w:rsid w:val="005A7167"/>
    <w:rPr>
      <w:sz w:val="18"/>
      <w:szCs w:val="18"/>
    </w:rPr>
  </w:style>
  <w:style w:type="paragraph" w:customStyle="1" w:styleId="Dcret">
    <w:name w:val="Décret"/>
    <w:basedOn w:val="Corpsdetexte"/>
    <w:link w:val="DcretCar"/>
    <w:qFormat/>
    <w:rsid w:val="00BE0AEF"/>
    <w:pPr>
      <w:spacing w:before="240"/>
      <w:jc w:val="center"/>
    </w:pPr>
    <w:rPr>
      <w:b/>
      <w:bCs/>
      <w:sz w:val="52"/>
      <w:szCs w:val="52"/>
    </w:rPr>
  </w:style>
  <w:style w:type="character" w:customStyle="1" w:styleId="DcretCar">
    <w:name w:val="Décret Car"/>
    <w:basedOn w:val="CorpsdetexteCar"/>
    <w:link w:val="Dcret"/>
    <w:rsid w:val="00BE0AEF"/>
    <w:rPr>
      <w:rFonts w:ascii="Century Gothic" w:hAnsi="Century Gothic"/>
      <w:b/>
      <w:bCs/>
      <w:sz w:val="52"/>
      <w:szCs w:val="52"/>
      <w:lang w:eastAsia="fr-FR"/>
    </w:rPr>
  </w:style>
  <w:style w:type="paragraph" w:customStyle="1" w:styleId="Codewallon">
    <w:name w:val="Code wallon"/>
    <w:basedOn w:val="Corpsdetexte"/>
    <w:link w:val="CodewallonCar"/>
    <w:qFormat/>
    <w:rsid w:val="00BE0AEF"/>
    <w:pPr>
      <w:spacing w:before="240"/>
      <w:jc w:val="center"/>
    </w:pPr>
    <w:rPr>
      <w:b/>
      <w:bCs/>
      <w:sz w:val="44"/>
      <w:szCs w:val="44"/>
    </w:rPr>
  </w:style>
  <w:style w:type="character" w:customStyle="1" w:styleId="CodewallonCar">
    <w:name w:val="Code wallon Car"/>
    <w:basedOn w:val="CorpsdetexteCar"/>
    <w:link w:val="Codewallon"/>
    <w:rsid w:val="00BE0AEF"/>
    <w:rPr>
      <w:rFonts w:ascii="Century Gothic" w:hAnsi="Century Gothic"/>
      <w:b/>
      <w:bCs/>
      <w:sz w:val="44"/>
      <w:szCs w:val="44"/>
      <w:lang w:eastAsia="fr-FR"/>
    </w:rPr>
  </w:style>
  <w:style w:type="paragraph" w:customStyle="1" w:styleId="Guiderfrence">
    <w:name w:val="Guide référence"/>
    <w:basedOn w:val="Corpsdetexte"/>
    <w:qFormat/>
    <w:rsid w:val="00BE0AEF"/>
    <w:pPr>
      <w:spacing w:before="240"/>
      <w:jc w:val="center"/>
    </w:pPr>
    <w:rPr>
      <w:b/>
      <w:bCs/>
      <w:sz w:val="40"/>
      <w:szCs w:val="40"/>
    </w:rPr>
  </w:style>
  <w:style w:type="paragraph" w:customStyle="1" w:styleId="Partieguide">
    <w:name w:val="Partie guide"/>
    <w:basedOn w:val="Normal"/>
    <w:qFormat/>
    <w:rsid w:val="00BE0AEF"/>
    <w:pPr>
      <w:jc w:val="center"/>
    </w:pPr>
    <w:rPr>
      <w:rFonts w:eastAsia="Arial"/>
      <w:sz w:val="40"/>
      <w:szCs w:val="40"/>
    </w:rPr>
  </w:style>
  <w:style w:type="paragraph" w:customStyle="1" w:styleId="Version">
    <w:name w:val="Version"/>
    <w:basedOn w:val="Normal"/>
    <w:qFormat/>
    <w:rsid w:val="00BE0AEF"/>
    <w:pPr>
      <w:jc w:val="center"/>
    </w:pPr>
    <w:rPr>
      <w:b/>
      <w:bCs/>
      <w:sz w:val="28"/>
      <w:szCs w:val="28"/>
    </w:rPr>
  </w:style>
  <w:style w:type="paragraph" w:customStyle="1" w:styleId="Prambuleetlisteannexes">
    <w:name w:val="Préambule et liste annexes"/>
    <w:basedOn w:val="Prambule"/>
    <w:link w:val="PrambuleetlisteannexesCar"/>
    <w:qFormat/>
    <w:rsid w:val="00BE0AEF"/>
  </w:style>
  <w:style w:type="character" w:customStyle="1" w:styleId="PrambuleetlisteannexesCar">
    <w:name w:val="Préambule et liste annexes Car"/>
    <w:basedOn w:val="PrambuleCar"/>
    <w:link w:val="Prambuleetlisteannexes"/>
    <w:rsid w:val="00BE0AEF"/>
    <w:rPr>
      <w:rFonts w:ascii="Arial" w:eastAsia="Arial" w:hAnsi="Arial" w:cs="Times New Roman"/>
      <w:b/>
      <w:bCs w:val="0"/>
      <w:caps/>
      <w:spacing w:val="-4"/>
      <w:kern w:val="32"/>
      <w:sz w:val="28"/>
      <w:szCs w:val="28"/>
      <w:lang w:val="fr-FR" w:eastAsia="fr-BE"/>
    </w:rPr>
  </w:style>
  <w:style w:type="paragraph" w:customStyle="1" w:styleId="CWBPen-tte">
    <w:name w:val="CWBP en-tête"/>
    <w:basedOn w:val="Normal"/>
    <w:qFormat/>
    <w:rsid w:val="00BE0AEF"/>
    <w:pPr>
      <w:tabs>
        <w:tab w:val="right" w:pos="8931"/>
      </w:tabs>
      <w:ind w:right="-425"/>
    </w:pPr>
    <w:rPr>
      <w:rFonts w:eastAsia="Arial" w:cs="Arial"/>
      <w:b/>
      <w:bCs/>
      <w:smallCaps/>
      <w:color w:val="7AB929"/>
      <w:sz w:val="16"/>
      <w:szCs w:val="24"/>
    </w:rPr>
  </w:style>
  <w:style w:type="paragraph" w:customStyle="1" w:styleId="Guideen-tte">
    <w:name w:val="Guide en-tête"/>
    <w:basedOn w:val="En-tte"/>
    <w:qFormat/>
    <w:rsid w:val="00BE0AEF"/>
    <w:pPr>
      <w:overflowPunct w:val="0"/>
      <w:autoSpaceDE w:val="0"/>
      <w:autoSpaceDN w:val="0"/>
      <w:adjustRightInd w:val="0"/>
      <w:spacing w:after="360"/>
      <w:textAlignment w:val="baseline"/>
    </w:pPr>
    <w:rPr>
      <w:rFonts w:ascii="Century Gothic" w:hAnsi="Century Gothic"/>
      <w:b/>
      <w:bCs/>
      <w:smallCaps/>
      <w:sz w:val="16"/>
      <w:szCs w:val="24"/>
    </w:rPr>
  </w:style>
  <w:style w:type="paragraph" w:styleId="En-tte">
    <w:name w:val="header"/>
    <w:basedOn w:val="Corpsdetexte"/>
    <w:link w:val="En-tteCar"/>
    <w:rsid w:val="00BE0AEF"/>
    <w:pPr>
      <w:tabs>
        <w:tab w:val="center" w:pos="4153"/>
        <w:tab w:val="right" w:pos="8306"/>
      </w:tabs>
      <w:spacing w:before="0" w:line="264" w:lineRule="auto"/>
    </w:pPr>
    <w:rPr>
      <w:rFonts w:ascii="Book Antiqua" w:hAnsi="Book Antiqua"/>
      <w:sz w:val="14"/>
      <w:szCs w:val="14"/>
    </w:rPr>
  </w:style>
  <w:style w:type="character" w:customStyle="1" w:styleId="En-tteCar">
    <w:name w:val="En-tête Car"/>
    <w:basedOn w:val="Policepardfaut"/>
    <w:link w:val="En-tte"/>
    <w:rsid w:val="00BE0AEF"/>
    <w:rPr>
      <w:rFonts w:ascii="Book Antiqua" w:hAnsi="Book Antiqua"/>
      <w:bCs/>
      <w:sz w:val="14"/>
      <w:szCs w:val="14"/>
    </w:rPr>
  </w:style>
  <w:style w:type="paragraph" w:customStyle="1" w:styleId="puceronde">
    <w:name w:val="puce ronde"/>
    <w:basedOn w:val="Puce2"/>
    <w:link w:val="pucerondeCar"/>
    <w:qFormat/>
    <w:rsid w:val="00BE0AEF"/>
    <w:pPr>
      <w:tabs>
        <w:tab w:val="left" w:pos="851"/>
      </w:tabs>
      <w:spacing w:after="120"/>
    </w:pPr>
  </w:style>
  <w:style w:type="character" w:customStyle="1" w:styleId="pucerondeCar">
    <w:name w:val="puce ronde Car"/>
    <w:basedOn w:val="Puce2Car"/>
    <w:link w:val="puceronde"/>
    <w:rsid w:val="00BE0AEF"/>
    <w:rPr>
      <w:rFonts w:ascii="Century Gothic" w:eastAsia="Times New Roman" w:hAnsi="Century Gothic" w:cs="Times New Roman"/>
      <w:bCs w:val="0"/>
      <w:lang w:eastAsia="fr-FR"/>
    </w:rPr>
  </w:style>
  <w:style w:type="paragraph" w:customStyle="1" w:styleId="pucenumro">
    <w:name w:val="puce numéro"/>
    <w:basedOn w:val="Pucenumrote"/>
    <w:link w:val="pucenumroCar"/>
    <w:qFormat/>
    <w:rsid w:val="00BE0AEF"/>
    <w:pPr>
      <w:tabs>
        <w:tab w:val="num" w:pos="1134"/>
      </w:tabs>
      <w:spacing w:before="120" w:after="120"/>
      <w:ind w:left="1134" w:hanging="567"/>
    </w:pPr>
  </w:style>
  <w:style w:type="character" w:customStyle="1" w:styleId="pucenumroCar">
    <w:name w:val="puce numéro Car"/>
    <w:basedOn w:val="PucenumroteCar"/>
    <w:link w:val="pucenumro"/>
    <w:rsid w:val="00BE0AEF"/>
    <w:rPr>
      <w:rFonts w:ascii="Century Gothic" w:eastAsia="Times New Roman" w:hAnsi="Century Gothic" w:cs="Times New Roman"/>
      <w:bCs w:val="0"/>
      <w:lang w:eastAsia="fr-FR"/>
    </w:rPr>
  </w:style>
  <w:style w:type="paragraph" w:styleId="TM1">
    <w:name w:val="toc 1"/>
    <w:basedOn w:val="Corpsdetexte"/>
    <w:next w:val="Corpsdetexte"/>
    <w:uiPriority w:val="39"/>
    <w:rsid w:val="00343D5C"/>
    <w:pPr>
      <w:tabs>
        <w:tab w:val="left" w:pos="425"/>
        <w:tab w:val="right" w:leader="dot" w:pos="10206"/>
      </w:tabs>
      <w:spacing w:before="120"/>
    </w:pPr>
    <w:rPr>
      <w:b/>
      <w:bCs/>
      <w:caps/>
      <w:sz w:val="18"/>
      <w:szCs w:val="18"/>
    </w:rPr>
  </w:style>
  <w:style w:type="paragraph" w:styleId="TM2">
    <w:name w:val="toc 2"/>
    <w:basedOn w:val="Corpsdetexte"/>
    <w:next w:val="Corpsdetexte"/>
    <w:uiPriority w:val="39"/>
    <w:rsid w:val="00BE0AEF"/>
    <w:pPr>
      <w:tabs>
        <w:tab w:val="left" w:pos="800"/>
        <w:tab w:val="right" w:leader="dot" w:pos="8908"/>
      </w:tabs>
      <w:spacing w:before="60" w:after="20"/>
      <w:ind w:left="159"/>
    </w:pPr>
    <w:rPr>
      <w:noProof/>
      <w:sz w:val="18"/>
      <w:szCs w:val="18"/>
    </w:rPr>
  </w:style>
  <w:style w:type="paragraph" w:styleId="TM3">
    <w:name w:val="toc 3"/>
    <w:basedOn w:val="Corpsdetexte"/>
    <w:next w:val="Corpsdetexte"/>
    <w:uiPriority w:val="39"/>
    <w:rsid w:val="00BE0AEF"/>
    <w:pPr>
      <w:tabs>
        <w:tab w:val="left" w:pos="1120"/>
        <w:tab w:val="right" w:leader="dot" w:pos="8908"/>
      </w:tabs>
      <w:spacing w:before="40" w:after="20"/>
      <w:ind w:left="318"/>
    </w:pPr>
    <w:rPr>
      <w:i/>
      <w:iCs/>
      <w:sz w:val="18"/>
      <w:szCs w:val="18"/>
    </w:rPr>
  </w:style>
  <w:style w:type="paragraph" w:styleId="TM4">
    <w:name w:val="toc 4"/>
    <w:basedOn w:val="Corpsdetexte"/>
    <w:next w:val="Corpsdetexte"/>
    <w:rsid w:val="00BE0AEF"/>
    <w:pPr>
      <w:tabs>
        <w:tab w:val="left" w:pos="1360"/>
        <w:tab w:val="right" w:leader="dot" w:pos="8908"/>
      </w:tabs>
      <w:spacing w:before="40"/>
      <w:ind w:left="482"/>
    </w:pPr>
    <w:rPr>
      <w:sz w:val="18"/>
      <w:szCs w:val="18"/>
    </w:rPr>
  </w:style>
  <w:style w:type="paragraph" w:styleId="TM5">
    <w:name w:val="toc 5"/>
    <w:basedOn w:val="Corpsdetexte"/>
    <w:next w:val="Corpsdetexte"/>
    <w:rsid w:val="00BE0AEF"/>
    <w:pPr>
      <w:spacing w:before="20"/>
      <w:ind w:left="641"/>
    </w:pPr>
    <w:rPr>
      <w:b/>
      <w:bCs/>
      <w:sz w:val="16"/>
      <w:szCs w:val="16"/>
    </w:rPr>
  </w:style>
  <w:style w:type="paragraph" w:styleId="TM6">
    <w:name w:val="toc 6"/>
    <w:basedOn w:val="Corpsdetexte"/>
    <w:next w:val="Corpsdetexte"/>
    <w:rsid w:val="00BE0AEF"/>
    <w:pPr>
      <w:spacing w:before="0"/>
      <w:ind w:left="800"/>
    </w:pPr>
    <w:rPr>
      <w:sz w:val="16"/>
      <w:szCs w:val="16"/>
    </w:rPr>
  </w:style>
  <w:style w:type="paragraph" w:styleId="TM7">
    <w:name w:val="toc 7"/>
    <w:basedOn w:val="Normal"/>
    <w:next w:val="Normal"/>
    <w:rsid w:val="00BE0AEF"/>
    <w:pPr>
      <w:ind w:left="960"/>
    </w:pPr>
    <w:rPr>
      <w:sz w:val="18"/>
      <w:szCs w:val="18"/>
    </w:rPr>
  </w:style>
  <w:style w:type="paragraph" w:styleId="TM8">
    <w:name w:val="toc 8"/>
    <w:basedOn w:val="Normal"/>
    <w:next w:val="Normal"/>
    <w:rsid w:val="00BE0AEF"/>
    <w:pPr>
      <w:ind w:left="1120"/>
    </w:pPr>
    <w:rPr>
      <w:sz w:val="18"/>
      <w:szCs w:val="18"/>
    </w:rPr>
  </w:style>
  <w:style w:type="paragraph" w:styleId="TM9">
    <w:name w:val="toc 9"/>
    <w:basedOn w:val="Normal"/>
    <w:next w:val="Normal"/>
    <w:rsid w:val="00BE0AEF"/>
    <w:pPr>
      <w:ind w:left="1280"/>
    </w:pPr>
    <w:rPr>
      <w:sz w:val="18"/>
      <w:szCs w:val="18"/>
    </w:rPr>
  </w:style>
  <w:style w:type="paragraph" w:styleId="Retraitnormal">
    <w:name w:val="Normal Indent"/>
    <w:basedOn w:val="Normal"/>
    <w:semiHidden/>
    <w:rsid w:val="00BE0AEF"/>
    <w:pPr>
      <w:ind w:left="708"/>
    </w:pPr>
  </w:style>
  <w:style w:type="paragraph" w:styleId="Commentaire">
    <w:name w:val="annotation text"/>
    <w:basedOn w:val="Normal"/>
    <w:link w:val="CommentaireCar"/>
    <w:uiPriority w:val="99"/>
    <w:rsid w:val="00BE0AEF"/>
  </w:style>
  <w:style w:type="character" w:customStyle="1" w:styleId="CommentaireCar">
    <w:name w:val="Commentaire Car"/>
    <w:basedOn w:val="Policepardfaut"/>
    <w:link w:val="Commentaire"/>
    <w:uiPriority w:val="99"/>
    <w:rsid w:val="00BE0AEF"/>
    <w:rPr>
      <w:rFonts w:ascii="Century Gothic" w:eastAsia="Times New Roman" w:hAnsi="Century Gothic" w:cs="Times New Roman"/>
      <w:bCs/>
      <w:lang w:eastAsia="fr-FR"/>
    </w:rPr>
  </w:style>
  <w:style w:type="paragraph" w:styleId="Pieddepage">
    <w:name w:val="footer"/>
    <w:basedOn w:val="Corpsdetexte"/>
    <w:link w:val="PieddepageCar"/>
    <w:rsid w:val="00BE0AEF"/>
    <w:pPr>
      <w:tabs>
        <w:tab w:val="center" w:pos="4536"/>
        <w:tab w:val="right" w:pos="9072"/>
      </w:tabs>
    </w:pPr>
  </w:style>
  <w:style w:type="character" w:customStyle="1" w:styleId="PieddepageCar">
    <w:name w:val="Pied de page Car"/>
    <w:basedOn w:val="Policepardfaut"/>
    <w:link w:val="Pieddepage"/>
    <w:rsid w:val="00BE0AEF"/>
    <w:rPr>
      <w:rFonts w:ascii="Century Gothic" w:eastAsia="Times New Roman" w:hAnsi="Century Gothic" w:cs="Times New Roman"/>
      <w:bCs/>
      <w:lang w:eastAsia="fr-FR"/>
    </w:rPr>
  </w:style>
  <w:style w:type="paragraph" w:styleId="Tabledesillustrations">
    <w:name w:val="table of figures"/>
    <w:basedOn w:val="Corpsdetexte"/>
    <w:next w:val="Corpsdetexte"/>
    <w:uiPriority w:val="99"/>
    <w:rsid w:val="00BE0AEF"/>
    <w:pPr>
      <w:spacing w:before="60" w:after="60"/>
    </w:pPr>
    <w:rPr>
      <w:sz w:val="18"/>
      <w:szCs w:val="18"/>
    </w:rPr>
  </w:style>
  <w:style w:type="character" w:styleId="Appelnotedebasdep">
    <w:name w:val="footnote reference"/>
    <w:qFormat/>
    <w:rsid w:val="005A7167"/>
    <w:rPr>
      <w:rFonts w:ascii="Century Gothic" w:hAnsi="Century Gothic"/>
      <w:sz w:val="22"/>
      <w:vertAlign w:val="superscript"/>
    </w:rPr>
  </w:style>
  <w:style w:type="character" w:styleId="Marquedecommentaire">
    <w:name w:val="annotation reference"/>
    <w:uiPriority w:val="99"/>
    <w:rsid w:val="00BE0AEF"/>
    <w:rPr>
      <w:sz w:val="16"/>
      <w:szCs w:val="16"/>
    </w:rPr>
  </w:style>
  <w:style w:type="character" w:styleId="Numrodepage">
    <w:name w:val="page number"/>
    <w:basedOn w:val="Policepardfaut"/>
    <w:semiHidden/>
    <w:rsid w:val="00BE0AEF"/>
  </w:style>
  <w:style w:type="character" w:styleId="Appeldenotedefin">
    <w:name w:val="endnote reference"/>
    <w:uiPriority w:val="99"/>
    <w:unhideWhenUsed/>
    <w:rsid w:val="00BE0AEF"/>
    <w:rPr>
      <w:vertAlign w:val="superscript"/>
    </w:rPr>
  </w:style>
  <w:style w:type="paragraph" w:styleId="Notedefin">
    <w:name w:val="endnote text"/>
    <w:basedOn w:val="Normal"/>
    <w:link w:val="NotedefinCar"/>
    <w:unhideWhenUsed/>
    <w:rsid w:val="00BE0AEF"/>
  </w:style>
  <w:style w:type="character" w:customStyle="1" w:styleId="NotedefinCar">
    <w:name w:val="Note de fin Car"/>
    <w:basedOn w:val="Policepardfaut"/>
    <w:link w:val="Notedefin"/>
    <w:rsid w:val="00BE0AEF"/>
    <w:rPr>
      <w:rFonts w:ascii="Century Gothic" w:eastAsia="Times New Roman" w:hAnsi="Century Gothic" w:cs="Times New Roman"/>
      <w:bCs/>
      <w:lang w:eastAsia="fr-FR"/>
    </w:rPr>
  </w:style>
  <w:style w:type="paragraph" w:styleId="Listepuces">
    <w:name w:val="List Bullet"/>
    <w:basedOn w:val="Normal"/>
    <w:rsid w:val="00BE0AEF"/>
    <w:pPr>
      <w:ind w:left="1416"/>
    </w:pPr>
  </w:style>
  <w:style w:type="paragraph" w:styleId="Signature">
    <w:name w:val="Signature"/>
    <w:basedOn w:val="Normal"/>
    <w:link w:val="SignatureCar"/>
    <w:semiHidden/>
    <w:rsid w:val="00BE0AEF"/>
    <w:pPr>
      <w:ind w:left="4252"/>
    </w:pPr>
  </w:style>
  <w:style w:type="character" w:customStyle="1" w:styleId="SignatureCar">
    <w:name w:val="Signature Car"/>
    <w:basedOn w:val="Policepardfaut"/>
    <w:link w:val="Signature"/>
    <w:semiHidden/>
    <w:rsid w:val="00BE0AEF"/>
    <w:rPr>
      <w:rFonts w:ascii="Century Gothic" w:eastAsia="Times New Roman" w:hAnsi="Century Gothic" w:cs="Times New Roman"/>
      <w:bCs/>
      <w:lang w:eastAsia="fr-FR"/>
    </w:rPr>
  </w:style>
  <w:style w:type="paragraph" w:styleId="Retraitcorpsdetexte">
    <w:name w:val="Body Text Indent"/>
    <w:basedOn w:val="Normal"/>
    <w:link w:val="RetraitcorpsdetexteCar"/>
    <w:semiHidden/>
    <w:rsid w:val="00BE0AEF"/>
    <w:pPr>
      <w:ind w:left="354"/>
    </w:pPr>
    <w:rPr>
      <w:color w:val="000000" w:themeColor="text1"/>
    </w:rPr>
  </w:style>
  <w:style w:type="character" w:customStyle="1" w:styleId="RetraitcorpsdetexteCar">
    <w:name w:val="Retrait corps de texte Car"/>
    <w:basedOn w:val="Policepardfaut"/>
    <w:link w:val="Retraitcorpsdetexte"/>
    <w:semiHidden/>
    <w:rsid w:val="00BE0AEF"/>
    <w:rPr>
      <w:rFonts w:ascii="Century Gothic" w:eastAsia="Times New Roman" w:hAnsi="Century Gothic" w:cs="Times New Roman"/>
      <w:bCs/>
      <w:color w:val="000000" w:themeColor="text1"/>
      <w:lang w:val="fr-FR" w:eastAsia="fr-FR"/>
    </w:rPr>
  </w:style>
  <w:style w:type="paragraph" w:styleId="Salutations">
    <w:name w:val="Salutation"/>
    <w:basedOn w:val="Normal"/>
    <w:next w:val="Normal"/>
    <w:link w:val="SalutationsCar"/>
    <w:semiHidden/>
    <w:rsid w:val="00BE0AEF"/>
  </w:style>
  <w:style w:type="character" w:customStyle="1" w:styleId="SalutationsCar">
    <w:name w:val="Salutations Car"/>
    <w:basedOn w:val="Policepardfaut"/>
    <w:link w:val="Salutations"/>
    <w:semiHidden/>
    <w:rsid w:val="00BE0AEF"/>
    <w:rPr>
      <w:rFonts w:ascii="Century Gothic" w:eastAsia="Times New Roman" w:hAnsi="Century Gothic" w:cs="Times New Roman"/>
      <w:bCs/>
      <w:lang w:eastAsia="fr-FR"/>
    </w:rPr>
  </w:style>
  <w:style w:type="character" w:styleId="Lienhypertexte">
    <w:name w:val="Hyperlink"/>
    <w:uiPriority w:val="99"/>
    <w:unhideWhenUsed/>
    <w:rsid w:val="00BE0AEF"/>
    <w:rPr>
      <w:color w:val="0000FF"/>
      <w:u w:val="single"/>
    </w:rPr>
  </w:style>
  <w:style w:type="character" w:styleId="Lienhypertextesuivivisit">
    <w:name w:val="FollowedHyperlink"/>
    <w:rsid w:val="00BE0AEF"/>
    <w:rPr>
      <w:color w:val="800080"/>
      <w:u w:val="single"/>
    </w:rPr>
  </w:style>
  <w:style w:type="paragraph" w:styleId="Explorateurdedocuments">
    <w:name w:val="Document Map"/>
    <w:basedOn w:val="Normal"/>
    <w:link w:val="ExplorateurdedocumentsCar"/>
    <w:semiHidden/>
    <w:rsid w:val="00BE0AEF"/>
    <w:rPr>
      <w:rFonts w:ascii="Tahoma" w:hAnsi="Tahoma" w:cs="Book Antiqua"/>
    </w:rPr>
  </w:style>
  <w:style w:type="character" w:customStyle="1" w:styleId="ExplorateurdedocumentsCar">
    <w:name w:val="Explorateur de documents Car"/>
    <w:basedOn w:val="Policepardfaut"/>
    <w:link w:val="Explorateurdedocuments"/>
    <w:semiHidden/>
    <w:rsid w:val="00BE0AEF"/>
    <w:rPr>
      <w:rFonts w:ascii="Tahoma" w:eastAsia="Times New Roman" w:hAnsi="Tahoma" w:cs="Book Antiqua"/>
      <w:bCs/>
      <w:lang w:eastAsia="fr-FR"/>
    </w:rPr>
  </w:style>
  <w:style w:type="paragraph" w:styleId="Textebrut">
    <w:name w:val="Plain Text"/>
    <w:basedOn w:val="Normal"/>
    <w:link w:val="TextebrutCar"/>
    <w:rsid w:val="00BE0AEF"/>
    <w:rPr>
      <w:rFonts w:ascii="Calibri" w:hAnsi="Calibri"/>
    </w:rPr>
  </w:style>
  <w:style w:type="character" w:customStyle="1" w:styleId="TextebrutCar">
    <w:name w:val="Texte brut Car"/>
    <w:basedOn w:val="Policepardfaut"/>
    <w:link w:val="Textebrut"/>
    <w:rsid w:val="00BE0AEF"/>
    <w:rPr>
      <w:rFonts w:ascii="Calibri" w:eastAsia="Times New Roman" w:hAnsi="Calibri" w:cs="Times New Roman"/>
      <w:bCs/>
      <w:sz w:val="22"/>
      <w:szCs w:val="22"/>
    </w:rPr>
  </w:style>
  <w:style w:type="paragraph" w:styleId="NormalWeb">
    <w:name w:val="Normal (Web)"/>
    <w:basedOn w:val="Normal"/>
    <w:uiPriority w:val="99"/>
    <w:unhideWhenUsed/>
    <w:rsid w:val="00BE0AEF"/>
    <w:pPr>
      <w:spacing w:beforeAutospacing="1" w:afterAutospacing="1"/>
    </w:pPr>
    <w:rPr>
      <w:rFonts w:eastAsiaTheme="minorEastAsia"/>
      <w:sz w:val="24"/>
      <w:szCs w:val="24"/>
    </w:rPr>
  </w:style>
  <w:style w:type="paragraph" w:styleId="PrformatHTML">
    <w:name w:val="HTML Preformatted"/>
    <w:basedOn w:val="Normal"/>
    <w:link w:val="PrformatHTMLCar"/>
    <w:semiHidden/>
    <w:rsid w:val="00BE0AEF"/>
    <w:rPr>
      <w:rFonts w:ascii="Courier New" w:hAnsi="Courier New" w:cs="Courier New"/>
    </w:rPr>
  </w:style>
  <w:style w:type="character" w:customStyle="1" w:styleId="PrformatHTMLCar">
    <w:name w:val="Préformaté HTML Car"/>
    <w:basedOn w:val="Policepardfaut"/>
    <w:link w:val="PrformatHTML"/>
    <w:semiHidden/>
    <w:rsid w:val="00BE0AEF"/>
    <w:rPr>
      <w:rFonts w:ascii="Courier New" w:eastAsia="Times New Roman" w:hAnsi="Courier New" w:cs="Courier New"/>
      <w:bCs/>
      <w:lang w:eastAsia="fr-FR"/>
    </w:rPr>
  </w:style>
  <w:style w:type="paragraph" w:styleId="Objetducommentaire">
    <w:name w:val="annotation subject"/>
    <w:basedOn w:val="Commentaire"/>
    <w:next w:val="Commentaire"/>
    <w:link w:val="ObjetducommentaireCar"/>
    <w:semiHidden/>
    <w:rsid w:val="00BE0AEF"/>
    <w:rPr>
      <w:b/>
      <w:bCs/>
    </w:rPr>
  </w:style>
  <w:style w:type="character" w:customStyle="1" w:styleId="ObjetducommentaireCar">
    <w:name w:val="Objet du commentaire Car"/>
    <w:basedOn w:val="CommentaireCar"/>
    <w:link w:val="Objetducommentaire"/>
    <w:semiHidden/>
    <w:rsid w:val="00BE0AEF"/>
    <w:rPr>
      <w:rFonts w:ascii="Century Gothic" w:eastAsia="Times New Roman" w:hAnsi="Century Gothic" w:cs="Times New Roman"/>
      <w:b/>
      <w:bCs w:val="0"/>
      <w:lang w:eastAsia="fr-FR"/>
    </w:rPr>
  </w:style>
  <w:style w:type="paragraph" w:styleId="Textedebulles">
    <w:name w:val="Balloon Text"/>
    <w:basedOn w:val="Normal"/>
    <w:link w:val="TextedebullesCar"/>
    <w:semiHidden/>
    <w:rsid w:val="00BE0AEF"/>
    <w:rPr>
      <w:rFonts w:ascii="Tahoma" w:hAnsi="Tahoma" w:cs="Book Antiqua"/>
      <w:sz w:val="16"/>
      <w:szCs w:val="16"/>
    </w:rPr>
  </w:style>
  <w:style w:type="character" w:customStyle="1" w:styleId="TextedebullesCar">
    <w:name w:val="Texte de bulles Car"/>
    <w:basedOn w:val="Policepardfaut"/>
    <w:link w:val="Textedebulles"/>
    <w:semiHidden/>
    <w:rsid w:val="00BE0AEF"/>
    <w:rPr>
      <w:rFonts w:ascii="Tahoma" w:eastAsia="Times New Roman" w:hAnsi="Tahoma" w:cs="Book Antiqua"/>
      <w:bCs/>
      <w:sz w:val="16"/>
      <w:szCs w:val="16"/>
      <w:lang w:eastAsia="fr-FR"/>
    </w:rPr>
  </w:style>
  <w:style w:type="table" w:styleId="Grilledutableau">
    <w:name w:val="Table Grid"/>
    <w:basedOn w:val="TableauNormal"/>
    <w:uiPriority w:val="39"/>
    <w:rsid w:val="00BE0AEF"/>
    <w:rPr>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BE0AEF"/>
  </w:style>
  <w:style w:type="character" w:styleId="Mentionnonrsolue">
    <w:name w:val="Unresolved Mention"/>
    <w:basedOn w:val="Policepardfaut"/>
    <w:uiPriority w:val="99"/>
    <w:semiHidden/>
    <w:unhideWhenUsed/>
    <w:rsid w:val="00BE0AEF"/>
    <w:rPr>
      <w:color w:val="605E5C"/>
      <w:shd w:val="clear" w:color="auto" w:fill="E1DFDD"/>
    </w:rPr>
  </w:style>
  <w:style w:type="paragraph" w:customStyle="1" w:styleId="partieguide0">
    <w:name w:val="partie guide"/>
    <w:basedOn w:val="Normal"/>
    <w:autoRedefine/>
    <w:qFormat/>
    <w:rsid w:val="005C506F"/>
    <w:pPr>
      <w:spacing w:before="240"/>
      <w:jc w:val="center"/>
    </w:pPr>
    <w:rPr>
      <w:rFonts w:eastAsia="Arial"/>
      <w:sz w:val="40"/>
      <w:szCs w:val="40"/>
    </w:rPr>
  </w:style>
  <w:style w:type="paragraph" w:customStyle="1" w:styleId="notedebasdepage0">
    <w:name w:val="note de bas de page"/>
    <w:basedOn w:val="Notedebasdepage"/>
    <w:link w:val="notedebasdepageCar0"/>
    <w:qFormat/>
    <w:rsid w:val="009331CF"/>
    <w:rPr>
      <w:rFonts w:eastAsiaTheme="minorEastAsia"/>
    </w:rPr>
  </w:style>
  <w:style w:type="character" w:customStyle="1" w:styleId="notedebasdepageCar0">
    <w:name w:val="note de bas de page Car"/>
    <w:link w:val="notedebasdepage0"/>
    <w:locked/>
    <w:rsid w:val="009331CF"/>
    <w:rPr>
      <w:rFonts w:ascii="Century Gothic" w:eastAsiaTheme="minorEastAsia" w:hAnsi="Century Gothic"/>
      <w:lang w:eastAsia="fr-BE"/>
    </w:rPr>
  </w:style>
  <w:style w:type="table" w:customStyle="1" w:styleId="Grilledutableau1">
    <w:name w:val="Grille du tableau1"/>
    <w:basedOn w:val="TableauNormal"/>
    <w:next w:val="Grilledutableau"/>
    <w:uiPriority w:val="39"/>
    <w:rsid w:val="007E20FC"/>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E20FC"/>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E20FC"/>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17515"/>
    <w:rPr>
      <w:rFonts w:ascii="Century Gothic" w:hAnsi="Century Gothic"/>
      <w:kern w:val="0"/>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711DC-B40A-4378-BEB8-32ADE6E4AD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55192B-2D66-478B-AE9C-DB7116DA123F}">
  <ds:schemaRefs>
    <ds:schemaRef ds:uri="http://schemas.openxmlformats.org/officeDocument/2006/bibliography"/>
  </ds:schemaRefs>
</ds:datastoreItem>
</file>

<file path=customXml/itemProps3.xml><?xml version="1.0" encoding="utf-8"?>
<ds:datastoreItem xmlns:ds="http://schemas.openxmlformats.org/officeDocument/2006/customXml" ds:itemID="{84E0C920-5D61-4303-9D81-431BC48550F7}">
  <ds:schemaRefs>
    <ds:schemaRef ds:uri="http://schemas.microsoft.com/sharepoint/v3/contenttype/forms"/>
  </ds:schemaRefs>
</ds:datastoreItem>
</file>

<file path=customXml/itemProps4.xml><?xml version="1.0" encoding="utf-8"?>
<ds:datastoreItem xmlns:ds="http://schemas.openxmlformats.org/officeDocument/2006/customXml" ds:itemID="{F6F2F111-4775-4849-8CBB-81AF8B77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Pages>
  <Words>1518</Words>
  <Characters>8355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126</cp:revision>
  <dcterms:created xsi:type="dcterms:W3CDTF">2024-09-06T12:07:00Z</dcterms:created>
  <dcterms:modified xsi:type="dcterms:W3CDTF">2025-02-03T10:24:00Z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2024-09-06T12:29:32Z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aa9ff20f-337e-4867-b17f-ebe49d4dc249</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ies>
</file>