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3"/>
        <w:gridCol w:w="1047"/>
        <w:gridCol w:w="2369"/>
        <w:gridCol w:w="1496"/>
        <w:gridCol w:w="4435"/>
      </w:tblGrid>
      <w:tr w:rsidR="007B0A92" w:rsidRPr="00CE52DE" w14:paraId="0A90AE06" w14:textId="77777777" w:rsidTr="007B0A92">
        <w:trPr>
          <w:trHeight w:val="304"/>
          <w:jc w:val="center"/>
        </w:trPr>
        <w:tc>
          <w:tcPr>
            <w:tcW w:w="1873" w:type="dxa"/>
            <w:shd w:val="clear" w:color="auto" w:fill="A6A6A6" w:themeFill="background1" w:themeFillShade="A6"/>
          </w:tcPr>
          <w:p w14:paraId="23901338" w14:textId="77777777" w:rsidR="007B0A92" w:rsidRPr="00CE52DE" w:rsidRDefault="007B0A92" w:rsidP="00B71169">
            <w:pPr>
              <w:spacing w:before="60" w:after="60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</w:p>
        </w:tc>
        <w:tc>
          <w:tcPr>
            <w:tcW w:w="9347" w:type="dxa"/>
            <w:gridSpan w:val="4"/>
            <w:shd w:val="clear" w:color="auto" w:fill="A6A6A6" w:themeFill="background1" w:themeFillShade="A6"/>
            <w:vAlign w:val="center"/>
            <w:hideMark/>
          </w:tcPr>
          <w:p w14:paraId="693DFFF1" w14:textId="77777777" w:rsidR="007B0A92" w:rsidRPr="00CE52DE" w:rsidRDefault="007B0A92" w:rsidP="00B71169">
            <w:pPr>
              <w:spacing w:before="60" w:after="60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Conclusions opérationnelles et additionnelles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</w:tr>
      <w:tr w:rsidR="007B0A92" w:rsidRPr="00CE52DE" w14:paraId="11E054AF" w14:textId="77777777" w:rsidTr="007B0A92">
        <w:trPr>
          <w:trHeight w:val="522"/>
          <w:jc w:val="center"/>
        </w:trPr>
        <w:tc>
          <w:tcPr>
            <w:tcW w:w="1873" w:type="dxa"/>
            <w:shd w:val="clear" w:color="auto" w:fill="D9D9D9" w:themeFill="background1" w:themeFillShade="D9"/>
            <w:vAlign w:val="center"/>
            <w:hideMark/>
          </w:tcPr>
          <w:p w14:paraId="6B70DE1D" w14:textId="77777777" w:rsidR="007B0A92" w:rsidRPr="00CE52DE" w:rsidRDefault="007B0A92" w:rsidP="00B71169">
            <w:pPr>
              <w:spacing w:before="60" w:after="60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Pollutions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</w:tcPr>
          <w:p w14:paraId="6405F8BE" w14:textId="77777777" w:rsidR="007B0A92" w:rsidRPr="00CE52DE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  <w:r w:rsidRPr="00C90125">
              <w:rPr>
                <w:rFonts w:cs="Segoe UI"/>
                <w:b/>
                <w:sz w:val="18"/>
                <w:szCs w:val="18"/>
                <w:highlight w:val="yellow"/>
                <w:lang w:val="fr-FR"/>
              </w:rPr>
              <w:t>Parcelles</w:t>
            </w:r>
          </w:p>
        </w:tc>
        <w:tc>
          <w:tcPr>
            <w:tcW w:w="2369" w:type="dxa"/>
            <w:shd w:val="clear" w:color="auto" w:fill="D9D9D9" w:themeFill="background1" w:themeFillShade="D9"/>
            <w:vAlign w:val="center"/>
            <w:hideMark/>
          </w:tcPr>
          <w:p w14:paraId="542474C1" w14:textId="77777777" w:rsidR="007B0A92" w:rsidRPr="00CE52DE" w:rsidRDefault="007B0A92" w:rsidP="00B71169">
            <w:pPr>
              <w:spacing w:before="60" w:after="60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Nécessité d’un l’assainissement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  <w:hideMark/>
          </w:tcPr>
          <w:p w14:paraId="159FE0E4" w14:textId="77777777" w:rsidR="007B0A92" w:rsidRPr="00CE52DE" w:rsidRDefault="007B0A92" w:rsidP="00B71169">
            <w:pPr>
              <w:spacing w:before="60" w:after="60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Urgence de l’assainissement</w:t>
            </w:r>
          </w:p>
        </w:tc>
        <w:tc>
          <w:tcPr>
            <w:tcW w:w="4435" w:type="dxa"/>
            <w:shd w:val="clear" w:color="auto" w:fill="D9D9D9" w:themeFill="background1" w:themeFillShade="D9"/>
            <w:vAlign w:val="center"/>
            <w:hideMark/>
          </w:tcPr>
          <w:p w14:paraId="318336F6" w14:textId="77777777" w:rsidR="007B0A92" w:rsidRPr="007572F6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Mesures de sécurité ou de suivi</w:t>
            </w:r>
            <w:r>
              <w:rPr>
                <w:rFonts w:cs="Segoe UI"/>
                <w:b/>
                <w:bCs/>
                <w:sz w:val="18"/>
                <w:szCs w:val="18"/>
                <w:lang w:val="fr-FR"/>
              </w:rPr>
              <w:t xml:space="preserve"> </w:t>
            </w:r>
            <w:r w:rsidRPr="00CE52DE">
              <w:rPr>
                <w:rFonts w:cs="Segoe UI"/>
                <w:b/>
                <w:bCs/>
                <w:sz w:val="18"/>
                <w:szCs w:val="18"/>
                <w:lang w:val="fr-FR"/>
              </w:rPr>
              <w:t>requises</w:t>
            </w:r>
          </w:p>
        </w:tc>
      </w:tr>
      <w:tr w:rsidR="007B0A92" w:rsidRPr="00CE52DE" w14:paraId="52EE2957" w14:textId="77777777" w:rsidTr="007B0A92">
        <w:trPr>
          <w:trHeight w:val="711"/>
          <w:jc w:val="center"/>
        </w:trPr>
        <w:tc>
          <w:tcPr>
            <w:tcW w:w="1873" w:type="dxa"/>
            <w:shd w:val="clear" w:color="auto" w:fill="auto"/>
            <w:vAlign w:val="center"/>
            <w:hideMark/>
          </w:tcPr>
          <w:p w14:paraId="661D84D4" w14:textId="77777777" w:rsidR="007B0A92" w:rsidRPr="00B31218" w:rsidRDefault="007B0A92" w:rsidP="00B71169">
            <w:pPr>
              <w:spacing w:before="60" w:after="60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B31218">
              <w:rPr>
                <w:rFonts w:cs="Segoe UI"/>
                <w:i/>
                <w:iCs/>
                <w:color w:val="00B050"/>
                <w:sz w:val="18"/>
                <w:szCs w:val="18"/>
              </w:rPr>
              <w:t xml:space="preserve">Dénomination </w:t>
            </w:r>
            <w:r>
              <w:rPr>
                <w:rFonts w:cs="Segoe UI"/>
                <w:i/>
                <w:iCs/>
                <w:color w:val="00B050"/>
                <w:sz w:val="18"/>
                <w:szCs w:val="18"/>
              </w:rPr>
              <w:fldChar w:fldCharType="begin"/>
            </w:r>
            <w:r>
              <w:rPr>
                <w:rFonts w:cs="Segoe UI"/>
                <w:i/>
                <w:iCs/>
                <w:color w:val="00B050"/>
                <w:sz w:val="18"/>
                <w:szCs w:val="18"/>
              </w:rPr>
              <w:instrText xml:space="preserve"> REF _Ref111186076 \h  \* MERGEFORMAT </w:instrText>
            </w:r>
            <w:r>
              <w:rPr>
                <w:rFonts w:cs="Segoe UI"/>
                <w:i/>
                <w:iCs/>
                <w:color w:val="00B050"/>
                <w:sz w:val="18"/>
                <w:szCs w:val="18"/>
              </w:rPr>
            </w:r>
            <w:r>
              <w:rPr>
                <w:rFonts w:cs="Segoe UI"/>
                <w:i/>
                <w:iCs/>
                <w:color w:val="00B050"/>
                <w:sz w:val="18"/>
                <w:szCs w:val="18"/>
              </w:rPr>
              <w:fldChar w:fldCharType="separate"/>
            </w:r>
            <w:r w:rsidRPr="00F62F8B">
              <w:rPr>
                <w:rFonts w:cs="Segoe UI"/>
                <w:i/>
                <w:iCs/>
                <w:color w:val="00B050"/>
                <w:sz w:val="18"/>
                <w:szCs w:val="18"/>
              </w:rPr>
              <w:t>Tableau 1</w:t>
            </w:r>
            <w:r>
              <w:rPr>
                <w:rFonts w:cs="Segoe UI"/>
                <w:i/>
                <w:iCs/>
                <w:color w:val="00B050"/>
                <w:sz w:val="18"/>
                <w:szCs w:val="18"/>
              </w:rPr>
              <w:fldChar w:fldCharType="end"/>
            </w:r>
          </w:p>
        </w:tc>
        <w:tc>
          <w:tcPr>
            <w:tcW w:w="1047" w:type="dxa"/>
            <w:vAlign w:val="center"/>
          </w:tcPr>
          <w:p w14:paraId="157DAF41" w14:textId="77777777" w:rsidR="007B0A92" w:rsidRPr="00B31218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</w:pPr>
            <w:proofErr w:type="gramStart"/>
            <w:r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xxx</w:t>
            </w:r>
            <w:proofErr w:type="gramEnd"/>
          </w:p>
        </w:tc>
        <w:tc>
          <w:tcPr>
            <w:tcW w:w="2369" w:type="dxa"/>
            <w:shd w:val="clear" w:color="auto" w:fill="auto"/>
            <w:vAlign w:val="center"/>
            <w:hideMark/>
          </w:tcPr>
          <w:p w14:paraId="11B91C38" w14:textId="77777777" w:rsidR="007B0A92" w:rsidRPr="00B31218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proofErr w:type="gramStart"/>
            <w:r w:rsidRPr="00B31218"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oui</w:t>
            </w:r>
            <w:proofErr w:type="gramEnd"/>
            <w:r w:rsidRPr="00B31218"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/non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14:paraId="057C4E63" w14:textId="77777777" w:rsidR="007B0A92" w:rsidRPr="00B31218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proofErr w:type="gramStart"/>
            <w:r w:rsidRPr="00B31218"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oui</w:t>
            </w:r>
            <w:proofErr w:type="gramEnd"/>
            <w:r w:rsidRPr="00B31218"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/non</w:t>
            </w:r>
          </w:p>
        </w:tc>
        <w:tc>
          <w:tcPr>
            <w:tcW w:w="4435" w:type="dxa"/>
            <w:shd w:val="clear" w:color="auto" w:fill="auto"/>
            <w:vAlign w:val="center"/>
            <w:hideMark/>
          </w:tcPr>
          <w:p w14:paraId="0CD7EEBB" w14:textId="77777777" w:rsidR="007B0A92" w:rsidRPr="00B31218" w:rsidRDefault="007B0A92" w:rsidP="00B71169">
            <w:pPr>
              <w:spacing w:before="60" w:after="60"/>
              <w:textAlignment w:val="baseline"/>
              <w:rPr>
                <w:rFonts w:cs="Segoe UI"/>
                <w:i/>
                <w:iCs/>
                <w:color w:val="00B050"/>
                <w:sz w:val="18"/>
                <w:szCs w:val="18"/>
              </w:rPr>
            </w:pPr>
            <w:r w:rsidRPr="00B31218">
              <w:rPr>
                <w:rFonts w:cs="Segoe UI"/>
                <w:i/>
                <w:iCs/>
                <w:color w:val="00B050"/>
                <w:sz w:val="18"/>
                <w:szCs w:val="18"/>
                <w:lang w:val="fr-FR"/>
              </w:rPr>
              <w:t>Reprendre toutes les mesures découlant de l’interprétation de l’évaluation des risques</w:t>
            </w:r>
          </w:p>
        </w:tc>
      </w:tr>
      <w:tr w:rsidR="007B0A92" w:rsidRPr="00CE52DE" w14:paraId="279CECBB" w14:textId="77777777" w:rsidTr="007B0A92">
        <w:trPr>
          <w:trHeight w:val="508"/>
          <w:jc w:val="center"/>
        </w:trPr>
        <w:tc>
          <w:tcPr>
            <w:tcW w:w="1873" w:type="dxa"/>
            <w:shd w:val="clear" w:color="auto" w:fill="auto"/>
            <w:vAlign w:val="center"/>
          </w:tcPr>
          <w:p w14:paraId="15B4CB4B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R 1</w:t>
            </w:r>
          </w:p>
        </w:tc>
        <w:tc>
          <w:tcPr>
            <w:tcW w:w="1047" w:type="dxa"/>
            <w:vAlign w:val="center"/>
          </w:tcPr>
          <w:p w14:paraId="53E7CA2C" w14:textId="77777777" w:rsidR="007B0A92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i/>
                <w:color w:val="00B050"/>
                <w:sz w:val="18"/>
                <w:szCs w:val="18"/>
                <w:lang w:val="fr-FR"/>
              </w:rPr>
            </w:pPr>
            <w:proofErr w:type="gramStart"/>
            <w:r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xxx</w:t>
            </w:r>
            <w:proofErr w:type="gramEnd"/>
          </w:p>
        </w:tc>
        <w:tc>
          <w:tcPr>
            <w:tcW w:w="2369" w:type="dxa"/>
            <w:shd w:val="clear" w:color="auto" w:fill="auto"/>
            <w:vAlign w:val="center"/>
          </w:tcPr>
          <w:p w14:paraId="7E43D039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gramStart"/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  <w:proofErr w:type="gramEnd"/>
          </w:p>
        </w:tc>
        <w:tc>
          <w:tcPr>
            <w:tcW w:w="1496" w:type="dxa"/>
            <w:shd w:val="clear" w:color="auto" w:fill="auto"/>
            <w:vAlign w:val="center"/>
          </w:tcPr>
          <w:p w14:paraId="0A981D89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/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08B1C9F2" w14:textId="77777777" w:rsidR="007B0A92" w:rsidRPr="00034FD7" w:rsidRDefault="007B0A92" w:rsidP="00B71169">
            <w:pPr>
              <w:spacing w:before="60" w:after="60"/>
              <w:ind w:left="113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Maintien du revêtement en bon état</w:t>
            </w:r>
          </w:p>
        </w:tc>
      </w:tr>
      <w:tr w:rsidR="007B0A92" w:rsidRPr="00CE52DE" w14:paraId="6B3C0DBA" w14:textId="77777777" w:rsidTr="007B0A92">
        <w:trPr>
          <w:trHeight w:val="508"/>
          <w:jc w:val="center"/>
        </w:trPr>
        <w:tc>
          <w:tcPr>
            <w:tcW w:w="1873" w:type="dxa"/>
            <w:shd w:val="clear" w:color="auto" w:fill="auto"/>
            <w:vAlign w:val="center"/>
          </w:tcPr>
          <w:p w14:paraId="4A329507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1</w:t>
            </w:r>
          </w:p>
        </w:tc>
        <w:tc>
          <w:tcPr>
            <w:tcW w:w="1047" w:type="dxa"/>
            <w:vAlign w:val="center"/>
          </w:tcPr>
          <w:p w14:paraId="118C183E" w14:textId="77777777" w:rsidR="007B0A92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i/>
                <w:color w:val="00B050"/>
                <w:sz w:val="18"/>
                <w:szCs w:val="18"/>
                <w:lang w:val="fr-FR"/>
              </w:rPr>
            </w:pPr>
            <w:proofErr w:type="gramStart"/>
            <w:r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xxx</w:t>
            </w:r>
            <w:proofErr w:type="gramEnd"/>
          </w:p>
        </w:tc>
        <w:tc>
          <w:tcPr>
            <w:tcW w:w="2369" w:type="dxa"/>
            <w:shd w:val="clear" w:color="auto" w:fill="auto"/>
            <w:vAlign w:val="center"/>
          </w:tcPr>
          <w:p w14:paraId="468ACF2D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gramStart"/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  <w:proofErr w:type="gramEnd"/>
          </w:p>
        </w:tc>
        <w:tc>
          <w:tcPr>
            <w:tcW w:w="1496" w:type="dxa"/>
            <w:shd w:val="clear" w:color="auto" w:fill="auto"/>
            <w:vAlign w:val="center"/>
          </w:tcPr>
          <w:p w14:paraId="563AC438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/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27866E23" w14:textId="77777777" w:rsidR="007B0A92" w:rsidRPr="00034FD7" w:rsidRDefault="007B0A92" w:rsidP="00B71169">
            <w:pPr>
              <w:spacing w:before="60" w:after="60"/>
              <w:ind w:left="113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Interdiction de retour en surface des terres polluées</w:t>
            </w:r>
          </w:p>
        </w:tc>
      </w:tr>
      <w:tr w:rsidR="007B0A92" w:rsidRPr="00CE52DE" w14:paraId="48B5DD2D" w14:textId="77777777" w:rsidTr="007B0A92">
        <w:trPr>
          <w:trHeight w:val="770"/>
          <w:jc w:val="center"/>
        </w:trPr>
        <w:tc>
          <w:tcPr>
            <w:tcW w:w="1873" w:type="dxa"/>
            <w:shd w:val="clear" w:color="auto" w:fill="auto"/>
            <w:vAlign w:val="center"/>
          </w:tcPr>
          <w:p w14:paraId="79E790AD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+ TE 2</w:t>
            </w:r>
          </w:p>
        </w:tc>
        <w:tc>
          <w:tcPr>
            <w:tcW w:w="1047" w:type="dxa"/>
            <w:vAlign w:val="center"/>
          </w:tcPr>
          <w:p w14:paraId="43A643A5" w14:textId="77777777" w:rsidR="007B0A92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i/>
                <w:color w:val="00B050"/>
                <w:sz w:val="18"/>
                <w:szCs w:val="18"/>
                <w:lang w:val="fr-FR"/>
              </w:rPr>
            </w:pPr>
            <w:proofErr w:type="gramStart"/>
            <w:r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xxx</w:t>
            </w:r>
            <w:proofErr w:type="gramEnd"/>
          </w:p>
        </w:tc>
        <w:tc>
          <w:tcPr>
            <w:tcW w:w="2369" w:type="dxa"/>
            <w:shd w:val="clear" w:color="auto" w:fill="auto"/>
            <w:vAlign w:val="center"/>
          </w:tcPr>
          <w:p w14:paraId="5C7DE216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gramStart"/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oui</w:t>
            </w:r>
            <w:proofErr w:type="gramEnd"/>
          </w:p>
        </w:tc>
        <w:tc>
          <w:tcPr>
            <w:tcW w:w="1496" w:type="dxa"/>
            <w:shd w:val="clear" w:color="auto" w:fill="auto"/>
            <w:vAlign w:val="center"/>
          </w:tcPr>
          <w:p w14:paraId="64575B54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proofErr w:type="gramStart"/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oui</w:t>
            </w:r>
            <w:proofErr w:type="gramEnd"/>
          </w:p>
        </w:tc>
        <w:tc>
          <w:tcPr>
            <w:tcW w:w="4435" w:type="dxa"/>
            <w:shd w:val="clear" w:color="auto" w:fill="auto"/>
            <w:vAlign w:val="center"/>
          </w:tcPr>
          <w:p w14:paraId="06579098" w14:textId="77777777" w:rsidR="007B0A92" w:rsidRPr="00034FD7" w:rsidRDefault="007B0A92" w:rsidP="00B71169">
            <w:pPr>
              <w:spacing w:before="60" w:after="60"/>
              <w:ind w:left="113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MeSu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 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monitoring de l’air du sol et de l’air intérieur</w:t>
            </w:r>
          </w:p>
          <w:p w14:paraId="6852B9FC" w14:textId="77777777" w:rsidR="007B0A92" w:rsidRPr="00034FD7" w:rsidRDefault="007B0A92" w:rsidP="00B71169">
            <w:pPr>
              <w:spacing w:before="60" w:after="60"/>
              <w:ind w:left="113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MeSu</w:t>
            </w:r>
            <w:proofErr w:type="spellEnd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 : monitoring de l’eau souterraine</w:t>
            </w:r>
          </w:p>
        </w:tc>
      </w:tr>
      <w:tr w:rsidR="007B0A92" w:rsidRPr="00CE52DE" w14:paraId="6DA01A27" w14:textId="77777777" w:rsidTr="007B0A92">
        <w:trPr>
          <w:trHeight w:val="711"/>
          <w:jc w:val="center"/>
        </w:trPr>
        <w:tc>
          <w:tcPr>
            <w:tcW w:w="1873" w:type="dxa"/>
            <w:shd w:val="clear" w:color="auto" w:fill="auto"/>
            <w:vAlign w:val="center"/>
          </w:tcPr>
          <w:p w14:paraId="03F2DF05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TS 3</w:t>
            </w:r>
          </w:p>
        </w:tc>
        <w:tc>
          <w:tcPr>
            <w:tcW w:w="1047" w:type="dxa"/>
            <w:vAlign w:val="center"/>
          </w:tcPr>
          <w:p w14:paraId="176263DD" w14:textId="77777777" w:rsidR="007B0A92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i/>
                <w:color w:val="00B050"/>
                <w:sz w:val="18"/>
                <w:szCs w:val="18"/>
                <w:lang w:val="fr-FR"/>
              </w:rPr>
            </w:pPr>
            <w:proofErr w:type="gramStart"/>
            <w:r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xxx</w:t>
            </w:r>
            <w:proofErr w:type="gramEnd"/>
          </w:p>
        </w:tc>
        <w:tc>
          <w:tcPr>
            <w:tcW w:w="2369" w:type="dxa"/>
            <w:shd w:val="clear" w:color="auto" w:fill="auto"/>
            <w:vAlign w:val="center"/>
          </w:tcPr>
          <w:p w14:paraId="349DCCBC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gramStart"/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oui</w:t>
            </w:r>
            <w:proofErr w:type="gramEnd"/>
          </w:p>
        </w:tc>
        <w:tc>
          <w:tcPr>
            <w:tcW w:w="1496" w:type="dxa"/>
            <w:shd w:val="clear" w:color="auto" w:fill="auto"/>
            <w:vAlign w:val="center"/>
          </w:tcPr>
          <w:p w14:paraId="24C40BA9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proofErr w:type="gramStart"/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non</w:t>
            </w:r>
            <w:proofErr w:type="gramEnd"/>
          </w:p>
        </w:tc>
        <w:tc>
          <w:tcPr>
            <w:tcW w:w="4435" w:type="dxa"/>
            <w:shd w:val="clear" w:color="auto" w:fill="auto"/>
            <w:vAlign w:val="center"/>
          </w:tcPr>
          <w:p w14:paraId="10001130" w14:textId="77777777" w:rsidR="007B0A92" w:rsidRPr="00034FD7" w:rsidRDefault="007B0A92" w:rsidP="00B71169">
            <w:pPr>
              <w:spacing w:before="60" w:after="60"/>
              <w:ind w:left="113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 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Interdiction de remaniement des terres polluées sans suivi par un expert agréé</w:t>
            </w:r>
          </w:p>
        </w:tc>
      </w:tr>
      <w:tr w:rsidR="007B0A92" w:rsidRPr="00CE52DE" w14:paraId="187F7918" w14:textId="77777777" w:rsidTr="007B0A92">
        <w:trPr>
          <w:trHeight w:val="726"/>
          <w:jc w:val="center"/>
        </w:trPr>
        <w:tc>
          <w:tcPr>
            <w:tcW w:w="1873" w:type="dxa"/>
            <w:shd w:val="clear" w:color="auto" w:fill="auto"/>
            <w:vAlign w:val="center"/>
          </w:tcPr>
          <w:p w14:paraId="32184174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TE 4</w:t>
            </w:r>
          </w:p>
        </w:tc>
        <w:tc>
          <w:tcPr>
            <w:tcW w:w="1047" w:type="dxa"/>
            <w:vAlign w:val="center"/>
          </w:tcPr>
          <w:p w14:paraId="6793DF92" w14:textId="77777777" w:rsidR="007B0A92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i/>
                <w:color w:val="00B050"/>
                <w:sz w:val="18"/>
                <w:szCs w:val="18"/>
                <w:lang w:val="fr-FR"/>
              </w:rPr>
            </w:pPr>
            <w:proofErr w:type="gramStart"/>
            <w:r>
              <w:rPr>
                <w:rFonts w:cs="Segoe UI"/>
                <w:b/>
                <w:bCs/>
                <w:i/>
                <w:iCs/>
                <w:color w:val="00B050"/>
                <w:sz w:val="18"/>
                <w:szCs w:val="18"/>
                <w:lang w:val="fr-FR"/>
              </w:rPr>
              <w:t>xxx</w:t>
            </w:r>
            <w:proofErr w:type="gramEnd"/>
          </w:p>
        </w:tc>
        <w:tc>
          <w:tcPr>
            <w:tcW w:w="2369" w:type="dxa"/>
            <w:shd w:val="clear" w:color="auto" w:fill="auto"/>
            <w:vAlign w:val="center"/>
          </w:tcPr>
          <w:p w14:paraId="2EF4DB7A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gramStart"/>
            <w:r w:rsidRPr="00034FD7"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  <w:lang w:val="fr-FR"/>
              </w:rPr>
              <w:t>non</w:t>
            </w:r>
            <w:proofErr w:type="gramEnd"/>
          </w:p>
        </w:tc>
        <w:tc>
          <w:tcPr>
            <w:tcW w:w="1496" w:type="dxa"/>
            <w:shd w:val="clear" w:color="auto" w:fill="auto"/>
            <w:vAlign w:val="center"/>
          </w:tcPr>
          <w:p w14:paraId="02949F55" w14:textId="77777777" w:rsidR="007B0A92" w:rsidRPr="00034FD7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</w:pPr>
            <w:r>
              <w:rPr>
                <w:rFonts w:cs="Segoe UI"/>
                <w:b/>
                <w:bCs/>
                <w:i/>
                <w:iCs/>
                <w:color w:val="0070C0"/>
                <w:sz w:val="18"/>
                <w:szCs w:val="18"/>
              </w:rPr>
              <w:t>/</w:t>
            </w:r>
          </w:p>
        </w:tc>
        <w:tc>
          <w:tcPr>
            <w:tcW w:w="4435" w:type="dxa"/>
            <w:shd w:val="clear" w:color="auto" w:fill="auto"/>
            <w:vAlign w:val="center"/>
          </w:tcPr>
          <w:p w14:paraId="1AB12259" w14:textId="77777777" w:rsidR="007B0A92" w:rsidRPr="00034FD7" w:rsidRDefault="007B0A92" w:rsidP="00B71169">
            <w:pPr>
              <w:spacing w:before="60" w:after="60"/>
              <w:ind w:left="113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MeSé</w:t>
            </w:r>
            <w:proofErr w:type="spellEnd"/>
            <w:r w:rsidRPr="00034FD7">
              <w:rPr>
                <w:rFonts w:cs="Arial"/>
                <w:i/>
                <w:iCs/>
                <w:color w:val="0070C0"/>
                <w:sz w:val="18"/>
                <w:szCs w:val="18"/>
                <w:lang w:val="fr-FR"/>
              </w:rPr>
              <w:t> </w:t>
            </w:r>
            <w:r w:rsidRPr="00034FD7"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: Interdiction de remaniement des terres polluées sans suivi par un expert agréé</w:t>
            </w:r>
          </w:p>
        </w:tc>
      </w:tr>
      <w:tr w:rsidR="007B0A92" w:rsidRPr="00CE52DE" w14:paraId="355ADCAA" w14:textId="77777777" w:rsidTr="007B0A92">
        <w:trPr>
          <w:trHeight w:val="508"/>
          <w:jc w:val="center"/>
        </w:trPr>
        <w:tc>
          <w:tcPr>
            <w:tcW w:w="5289" w:type="dxa"/>
            <w:gridSpan w:val="3"/>
            <w:shd w:val="clear" w:color="auto" w:fill="D9D9D9" w:themeFill="background1" w:themeFillShade="D9"/>
            <w:vAlign w:val="center"/>
          </w:tcPr>
          <w:p w14:paraId="6D554025" w14:textId="77777777" w:rsidR="007B0A92" w:rsidRPr="008C6BEA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  <w:r w:rsidRPr="008C6BEA">
              <w:rPr>
                <w:rFonts w:cs="Segoe UI"/>
                <w:b/>
                <w:bCs/>
                <w:sz w:val="18"/>
                <w:szCs w:val="18"/>
                <w:lang w:val="fr-FR"/>
              </w:rPr>
              <w:t>Restriction d’usage du terrain</w:t>
            </w:r>
          </w:p>
        </w:tc>
        <w:tc>
          <w:tcPr>
            <w:tcW w:w="5931" w:type="dxa"/>
            <w:gridSpan w:val="2"/>
            <w:shd w:val="clear" w:color="auto" w:fill="auto"/>
            <w:vAlign w:val="center"/>
          </w:tcPr>
          <w:p w14:paraId="7A8AAEA5" w14:textId="77777777" w:rsidR="007B0A92" w:rsidRPr="00034FD7" w:rsidRDefault="007B0A92" w:rsidP="00B71169">
            <w:pPr>
              <w:spacing w:before="60" w:after="60"/>
              <w:ind w:left="113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Le terrain est compatible avec les usages de type III, IV et V</w:t>
            </w:r>
          </w:p>
        </w:tc>
      </w:tr>
      <w:tr w:rsidR="007B0A92" w:rsidRPr="00CE52DE" w14:paraId="2BD4C9A5" w14:textId="77777777" w:rsidTr="007B0A92">
        <w:trPr>
          <w:trHeight w:val="508"/>
          <w:jc w:val="center"/>
        </w:trPr>
        <w:tc>
          <w:tcPr>
            <w:tcW w:w="5289" w:type="dxa"/>
            <w:gridSpan w:val="3"/>
            <w:shd w:val="clear" w:color="auto" w:fill="D9D9D9" w:themeFill="background1" w:themeFillShade="D9"/>
            <w:vAlign w:val="center"/>
          </w:tcPr>
          <w:p w14:paraId="79D02ECF" w14:textId="77777777" w:rsidR="007B0A92" w:rsidRPr="008C6BEA" w:rsidRDefault="007B0A92" w:rsidP="00B71169">
            <w:pPr>
              <w:spacing w:before="60" w:after="60"/>
              <w:jc w:val="center"/>
              <w:textAlignment w:val="baseline"/>
              <w:rPr>
                <w:rFonts w:cs="Segoe UI"/>
                <w:b/>
                <w:bCs/>
                <w:sz w:val="18"/>
                <w:szCs w:val="18"/>
                <w:lang w:val="fr-FR"/>
              </w:rPr>
            </w:pPr>
            <w:r w:rsidRPr="00C90125">
              <w:rPr>
                <w:rFonts w:ascii="Century Gothic" w:hAnsi="Century Gothic"/>
                <w:b/>
                <w:bCs/>
                <w:highlight w:val="yellow"/>
              </w:rPr>
              <w:t>Parcelles(s) certifiée(s) au terme de l’étude</w:t>
            </w:r>
          </w:p>
        </w:tc>
        <w:tc>
          <w:tcPr>
            <w:tcW w:w="5931" w:type="dxa"/>
            <w:gridSpan w:val="2"/>
            <w:shd w:val="clear" w:color="auto" w:fill="auto"/>
            <w:vAlign w:val="center"/>
          </w:tcPr>
          <w:p w14:paraId="42A0BF39" w14:textId="77777777" w:rsidR="007B0A92" w:rsidRDefault="007B0A92" w:rsidP="00B71169">
            <w:pPr>
              <w:spacing w:before="60" w:after="60"/>
              <w:ind w:left="113"/>
              <w:textAlignment w:val="baseline"/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cs="Segoe UI"/>
                <w:i/>
                <w:iCs/>
                <w:color w:val="0070C0"/>
                <w:sz w:val="18"/>
                <w:szCs w:val="18"/>
                <w:lang w:val="fr-FR"/>
              </w:rPr>
              <w:t>xxxx</w:t>
            </w:r>
            <w:proofErr w:type="spellEnd"/>
            <w:proofErr w:type="gramEnd"/>
          </w:p>
        </w:tc>
      </w:tr>
      <w:tr w:rsidR="007B0A92" w:rsidRPr="00CE52DE" w14:paraId="4C3AD2FE" w14:textId="77777777" w:rsidTr="007B0A92">
        <w:trPr>
          <w:trHeight w:val="828"/>
          <w:jc w:val="center"/>
        </w:trPr>
        <w:tc>
          <w:tcPr>
            <w:tcW w:w="1873" w:type="dxa"/>
          </w:tcPr>
          <w:p w14:paraId="1D4893EA" w14:textId="77777777" w:rsidR="007B0A92" w:rsidRPr="00CE52DE" w:rsidRDefault="007B0A92" w:rsidP="00B71169">
            <w:pPr>
              <w:spacing w:before="60" w:after="60"/>
              <w:ind w:left="113"/>
              <w:textAlignment w:val="baseline"/>
              <w:rPr>
                <w:rFonts w:cs="Segoe UI"/>
                <w:sz w:val="18"/>
                <w:szCs w:val="18"/>
                <w:u w:val="single"/>
                <w:lang w:val="fr-FR"/>
              </w:rPr>
            </w:pPr>
          </w:p>
        </w:tc>
        <w:tc>
          <w:tcPr>
            <w:tcW w:w="9347" w:type="dxa"/>
            <w:gridSpan w:val="4"/>
            <w:shd w:val="clear" w:color="auto" w:fill="auto"/>
            <w:vAlign w:val="center"/>
            <w:hideMark/>
          </w:tcPr>
          <w:p w14:paraId="045F2ABD" w14:textId="77777777" w:rsidR="007B0A92" w:rsidRPr="00CE52DE" w:rsidRDefault="007B0A92" w:rsidP="00B71169">
            <w:pPr>
              <w:spacing w:before="60" w:after="60"/>
              <w:ind w:left="113"/>
              <w:textAlignment w:val="baseline"/>
              <w:rPr>
                <w:rFonts w:cs="Segoe UI"/>
                <w:sz w:val="18"/>
                <w:szCs w:val="18"/>
              </w:rPr>
            </w:pPr>
            <w:r w:rsidRPr="00CE52DE">
              <w:rPr>
                <w:rFonts w:cs="Segoe UI"/>
                <w:sz w:val="18"/>
                <w:szCs w:val="18"/>
                <w:u w:val="single"/>
                <w:lang w:val="fr-FR"/>
              </w:rPr>
              <w:t>Légende / Remarques additionnelles / précisions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  <w:p w14:paraId="51F74703" w14:textId="77777777" w:rsidR="007B0A92" w:rsidRPr="00CE52DE" w:rsidRDefault="007B0A92" w:rsidP="00B71169">
            <w:pPr>
              <w:spacing w:before="60" w:after="60"/>
              <w:ind w:left="113"/>
              <w:textAlignment w:val="baseline"/>
              <w:rPr>
                <w:rFonts w:cs="Segoe UI"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MeSé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é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curité</w:t>
            </w:r>
            <w:r w:rsidRPr="00CE52DE">
              <w:rPr>
                <w:rFonts w:cs="Segoe UI"/>
                <w:sz w:val="18"/>
                <w:szCs w:val="18"/>
              </w:rPr>
              <w:t> </w:t>
            </w:r>
          </w:p>
          <w:p w14:paraId="166C1A54" w14:textId="77777777" w:rsidR="007B0A92" w:rsidRPr="004B1D4B" w:rsidRDefault="007B0A92" w:rsidP="00B71169">
            <w:pPr>
              <w:keepNext/>
              <w:spacing w:before="60" w:after="60"/>
              <w:ind w:left="113"/>
              <w:textAlignment w:val="baseline"/>
              <w:rPr>
                <w:rFonts w:cs="Segoe UI"/>
                <w:b/>
                <w:bCs/>
                <w:sz w:val="18"/>
                <w:szCs w:val="18"/>
              </w:rPr>
            </w:pPr>
            <w:proofErr w:type="spellStart"/>
            <w:r w:rsidRPr="00CE52DE">
              <w:rPr>
                <w:rFonts w:cs="Segoe UI"/>
                <w:sz w:val="18"/>
                <w:szCs w:val="18"/>
                <w:lang w:val="fr-FR"/>
              </w:rPr>
              <w:t>MeSu</w:t>
            </w:r>
            <w:proofErr w:type="spellEnd"/>
            <w:r w:rsidRPr="00CE52DE">
              <w:rPr>
                <w:rFonts w:cs="Arial"/>
                <w:sz w:val="18"/>
                <w:szCs w:val="18"/>
                <w:lang w:val="fr-FR"/>
              </w:rPr>
              <w:t> 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: mesure de suivi en attente de l</w:t>
            </w:r>
            <w:r w:rsidRPr="00CE52DE">
              <w:rPr>
                <w:rFonts w:cs="Century Gothic"/>
                <w:sz w:val="18"/>
                <w:szCs w:val="18"/>
                <w:lang w:val="fr-FR"/>
              </w:rPr>
              <w:t>’</w:t>
            </w:r>
            <w:r w:rsidRPr="00CE52DE">
              <w:rPr>
                <w:rFonts w:cs="Segoe UI"/>
                <w:sz w:val="18"/>
                <w:szCs w:val="18"/>
                <w:lang w:val="fr-FR"/>
              </w:rPr>
              <w:t>assainissement</w:t>
            </w:r>
          </w:p>
        </w:tc>
      </w:tr>
    </w:tbl>
    <w:p w14:paraId="03CE7CA2" w14:textId="77777777" w:rsidR="007B0A92" w:rsidRDefault="007B0A92"/>
    <w:sectPr w:rsidR="007B0A92" w:rsidSect="00E52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9A18B" w14:textId="77777777" w:rsidR="0096774D" w:rsidRDefault="0096774D" w:rsidP="00766386">
      <w:pPr>
        <w:spacing w:after="0" w:line="240" w:lineRule="auto"/>
      </w:pPr>
      <w:r>
        <w:separator/>
      </w:r>
    </w:p>
  </w:endnote>
  <w:endnote w:type="continuationSeparator" w:id="0">
    <w:p w14:paraId="79764DC2" w14:textId="77777777" w:rsidR="0096774D" w:rsidRDefault="0096774D" w:rsidP="00766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82E94" w14:textId="77777777" w:rsidR="0096774D" w:rsidRDefault="0096774D" w:rsidP="00766386">
      <w:pPr>
        <w:spacing w:after="0" w:line="240" w:lineRule="auto"/>
      </w:pPr>
      <w:r>
        <w:separator/>
      </w:r>
    </w:p>
  </w:footnote>
  <w:footnote w:type="continuationSeparator" w:id="0">
    <w:p w14:paraId="7CE721B9" w14:textId="77777777" w:rsidR="0096774D" w:rsidRDefault="0096774D" w:rsidP="007663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86"/>
    <w:rsid w:val="0028646E"/>
    <w:rsid w:val="0030385C"/>
    <w:rsid w:val="003E265E"/>
    <w:rsid w:val="0069008E"/>
    <w:rsid w:val="00766386"/>
    <w:rsid w:val="007B0A92"/>
    <w:rsid w:val="0096774D"/>
    <w:rsid w:val="009E5A18"/>
    <w:rsid w:val="00BE72EC"/>
    <w:rsid w:val="00CA6F09"/>
    <w:rsid w:val="00E11E15"/>
    <w:rsid w:val="00E527B7"/>
    <w:rsid w:val="00EB6EFD"/>
    <w:rsid w:val="00F2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792325"/>
  <w15:chartTrackingRefBased/>
  <w15:docId w15:val="{076FD000-5746-4E22-BCE5-748A0554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7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766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normaltextrun">
    <w:name w:val="normaltextrun"/>
    <w:basedOn w:val="Policepardfaut"/>
    <w:rsid w:val="00766386"/>
  </w:style>
  <w:style w:type="character" w:customStyle="1" w:styleId="eop">
    <w:name w:val="eop"/>
    <w:basedOn w:val="Policepardfaut"/>
    <w:rsid w:val="00766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3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9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7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2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2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9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3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6" ma:contentTypeDescription="Crée un document." ma:contentTypeScope="" ma:versionID="a01728443ccb7e3490dc5a7e52e9e4eb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8d6106ae92ca07b313b21178db510354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4BB87-60E5-499B-9585-B0C051FF3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72351-0E8D-4AD2-8C3E-DC108F505D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011C1F-DDE3-4F24-9815-DC784DE99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72a81e-fae3-4387-9878-06f19f3af537"/>
    <ds:schemaRef ds:uri="1269cc2d-2a6f-4cb0-a557-0b5d5f8a5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918</Characters>
  <Application>Microsoft Office Word</Application>
  <DocSecurity>0</DocSecurity>
  <Lines>7</Lines>
  <Paragraphs>2</Paragraphs>
  <ScaleCrop>false</ScaleCrop>
  <Company>SPW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HAMOIR Marie-Noëlle</dc:creator>
  <cp:keywords/>
  <dc:description/>
  <cp:lastModifiedBy>HAMOIR Marie-Noëlle</cp:lastModifiedBy>
  <cp:revision>3</cp:revision>
  <dcterms:created xsi:type="dcterms:W3CDTF">2025-02-20T13:20:00Z</dcterms:created>
  <dcterms:modified xsi:type="dcterms:W3CDTF">2025-02-20T13:20:00Z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2023-01-19T14:33:18Z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cb924c2d-e759-42c3-818c-1067481db3e3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