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2"/>
        <w:gridCol w:w="2332"/>
        <w:gridCol w:w="2334"/>
        <w:gridCol w:w="2331"/>
        <w:gridCol w:w="2331"/>
        <w:gridCol w:w="2334"/>
      </w:tblGrid>
      <w:tr w:rsidR="005F0720" w14:paraId="7210BFB5" w14:textId="77777777" w:rsidTr="000B7AF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E77217" w14:textId="77777777" w:rsidR="005F0720" w:rsidRDefault="005F0720" w:rsidP="000B7AF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Types d’Usage retenus</w:t>
            </w:r>
          </w:p>
        </w:tc>
      </w:tr>
      <w:tr w:rsidR="005F0720" w14:paraId="7DB599A5" w14:textId="77777777" w:rsidTr="000B7AF6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977D6A" w14:textId="77777777" w:rsidR="005F0720" w:rsidRDefault="005F0720" w:rsidP="000B7AF6">
            <w:pPr>
              <w:pStyle w:val="Paragraphedelist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Zone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B30C52" w14:textId="77777777" w:rsidR="005F0720" w:rsidRDefault="005F0720" w:rsidP="000B7A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Situation de droit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EC8433" w14:textId="77777777" w:rsidR="005F0720" w:rsidRDefault="005F0720" w:rsidP="000B7A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Situation actuelle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986D46" w14:textId="77777777" w:rsidR="005F0720" w:rsidRDefault="005F0720" w:rsidP="000B7A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Situation projetée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A4DA9E" w14:textId="77777777" w:rsidR="005F0720" w:rsidRDefault="005F0720" w:rsidP="000B7A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Zones particulières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639E1C" w14:textId="77777777" w:rsidR="005F0720" w:rsidRDefault="005F0720" w:rsidP="000B7AF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Type d’usage retenu pour cette zone pour les conclusions opérationnelles</w:t>
            </w:r>
          </w:p>
        </w:tc>
      </w:tr>
      <w:tr w:rsidR="005F0720" w14:paraId="24D5287B" w14:textId="77777777" w:rsidTr="000B7AF6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4A59" w14:textId="77777777" w:rsidR="005F0720" w:rsidRDefault="005F0720" w:rsidP="000B7AF6">
            <w:pPr>
              <w:jc w:val="left"/>
              <w:rPr>
                <w:i/>
                <w:iCs/>
                <w:color w:val="00B050"/>
                <w:sz w:val="18"/>
                <w:szCs w:val="18"/>
              </w:rPr>
            </w:pPr>
            <w:r>
              <w:rPr>
                <w:i/>
                <w:iCs/>
                <w:color w:val="00B050"/>
                <w:sz w:val="18"/>
                <w:szCs w:val="18"/>
              </w:rPr>
              <w:t>Totalité du terrain</w:t>
            </w:r>
          </w:p>
          <w:p w14:paraId="7D351876" w14:textId="77777777" w:rsidR="005F0720" w:rsidRDefault="005F0720" w:rsidP="000B7AF6">
            <w:pPr>
              <w:jc w:val="left"/>
              <w:rPr>
                <w:i/>
                <w:iCs/>
                <w:color w:val="00B050"/>
                <w:sz w:val="18"/>
                <w:szCs w:val="18"/>
              </w:rPr>
            </w:pPr>
            <w:proofErr w:type="gramStart"/>
            <w:r>
              <w:rPr>
                <w:i/>
                <w:iCs/>
                <w:color w:val="00B050"/>
                <w:sz w:val="18"/>
                <w:szCs w:val="18"/>
              </w:rPr>
              <w:t>ou</w:t>
            </w:r>
            <w:proofErr w:type="gramEnd"/>
            <w:r>
              <w:rPr>
                <w:i/>
                <w:iCs/>
                <w:color w:val="00B050"/>
                <w:sz w:val="18"/>
                <w:szCs w:val="18"/>
              </w:rPr>
              <w:t xml:space="preserve"> Parcelle x</w:t>
            </w:r>
          </w:p>
          <w:p w14:paraId="78F868CA" w14:textId="77777777" w:rsidR="005F0720" w:rsidRDefault="005F0720" w:rsidP="000B7AF6">
            <w:pPr>
              <w:jc w:val="left"/>
              <w:rPr>
                <w:i/>
                <w:iCs/>
                <w:color w:val="00B050"/>
                <w:sz w:val="18"/>
                <w:szCs w:val="18"/>
              </w:rPr>
            </w:pPr>
            <w:proofErr w:type="gramStart"/>
            <w:r>
              <w:rPr>
                <w:i/>
                <w:iCs/>
                <w:color w:val="00B050"/>
                <w:sz w:val="18"/>
                <w:szCs w:val="18"/>
              </w:rPr>
              <w:t>ou</w:t>
            </w:r>
            <w:proofErr w:type="gramEnd"/>
            <w:r>
              <w:rPr>
                <w:i/>
                <w:iCs/>
                <w:color w:val="00B050"/>
                <w:sz w:val="18"/>
                <w:szCs w:val="18"/>
              </w:rPr>
              <w:t xml:space="preserve"> Parcelles x et z</w:t>
            </w:r>
          </w:p>
          <w:p w14:paraId="6CD90C62" w14:textId="77777777" w:rsidR="005F0720" w:rsidRDefault="005F0720" w:rsidP="000B7AF6">
            <w:pPr>
              <w:jc w:val="left"/>
              <w:rPr>
                <w:i/>
                <w:iCs/>
                <w:color w:val="00B050"/>
                <w:sz w:val="18"/>
                <w:szCs w:val="18"/>
              </w:rPr>
            </w:pPr>
            <w:proofErr w:type="gramStart"/>
            <w:r>
              <w:rPr>
                <w:i/>
                <w:iCs/>
                <w:color w:val="00B050"/>
                <w:sz w:val="18"/>
                <w:szCs w:val="18"/>
              </w:rPr>
              <w:t>ou</w:t>
            </w:r>
            <w:proofErr w:type="gramEnd"/>
            <w:r>
              <w:rPr>
                <w:i/>
                <w:iCs/>
                <w:color w:val="00B050"/>
                <w:sz w:val="18"/>
                <w:szCs w:val="18"/>
              </w:rPr>
              <w:t xml:space="preserve"> Parcelle x partie 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074F" w14:textId="77777777" w:rsidR="005F0720" w:rsidRDefault="005F0720" w:rsidP="000B7AF6">
            <w:pPr>
              <w:jc w:val="left"/>
              <w:rPr>
                <w:i/>
                <w:iCs/>
                <w:color w:val="00B050"/>
                <w:sz w:val="18"/>
                <w:szCs w:val="18"/>
              </w:rPr>
            </w:pPr>
            <w:r>
              <w:rPr>
                <w:i/>
                <w:iCs/>
                <w:color w:val="00B050"/>
                <w:sz w:val="18"/>
                <w:szCs w:val="18"/>
              </w:rPr>
              <w:t xml:space="preserve">Type </w:t>
            </w:r>
            <w:proofErr w:type="gramStart"/>
            <w:r>
              <w:rPr>
                <w:i/>
                <w:iCs/>
                <w:color w:val="00B050"/>
                <w:sz w:val="18"/>
                <w:szCs w:val="18"/>
              </w:rPr>
              <w:t>d’usage  x</w:t>
            </w:r>
            <w:proofErr w:type="gramEnd"/>
          </w:p>
          <w:p w14:paraId="37CE3758" w14:textId="77777777" w:rsidR="005F0720" w:rsidRDefault="005F0720" w:rsidP="000B7AF6">
            <w:pPr>
              <w:jc w:val="left"/>
              <w:rPr>
                <w:i/>
                <w:iCs/>
                <w:color w:val="00B050"/>
                <w:sz w:val="18"/>
                <w:szCs w:val="18"/>
              </w:rPr>
            </w:pPr>
            <w:proofErr w:type="spellStart"/>
            <w:r>
              <w:rPr>
                <w:i/>
                <w:iCs/>
                <w:color w:val="00B050"/>
                <w:sz w:val="18"/>
                <w:szCs w:val="18"/>
              </w:rPr>
              <w:t>Cfr</w:t>
            </w:r>
            <w:proofErr w:type="spellEnd"/>
            <w:r>
              <w:rPr>
                <w:i/>
                <w:iCs/>
                <w:color w:val="00B050"/>
                <w:sz w:val="18"/>
                <w:szCs w:val="18"/>
              </w:rPr>
              <w:t xml:space="preserve"> annexe 2 </w:t>
            </w:r>
            <w:proofErr w:type="gramStart"/>
            <w:r>
              <w:rPr>
                <w:i/>
                <w:iCs/>
                <w:color w:val="00B050"/>
                <w:sz w:val="18"/>
                <w:szCs w:val="18"/>
              </w:rPr>
              <w:t>décret</w:t>
            </w:r>
            <w:proofErr w:type="gramEnd"/>
            <w:r>
              <w:rPr>
                <w:i/>
                <w:iCs/>
                <w:color w:val="00B050"/>
                <w:sz w:val="18"/>
                <w:szCs w:val="18"/>
              </w:rPr>
              <w:t xml:space="preserve"> sols pour les libellés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F60B" w14:textId="77777777" w:rsidR="005F0720" w:rsidRDefault="005F0720" w:rsidP="000B7AF6">
            <w:pPr>
              <w:jc w:val="left"/>
              <w:rPr>
                <w:i/>
                <w:iCs/>
                <w:color w:val="00B050"/>
                <w:sz w:val="18"/>
                <w:szCs w:val="18"/>
              </w:rPr>
            </w:pPr>
            <w:proofErr w:type="spellStart"/>
            <w:r>
              <w:rPr>
                <w:i/>
                <w:iCs/>
                <w:color w:val="00B050"/>
                <w:sz w:val="18"/>
                <w:szCs w:val="18"/>
              </w:rPr>
              <w:t>Typed’usage</w:t>
            </w:r>
            <w:proofErr w:type="spellEnd"/>
            <w:r>
              <w:rPr>
                <w:i/>
                <w:iCs/>
                <w:color w:val="00B050"/>
                <w:sz w:val="18"/>
                <w:szCs w:val="18"/>
              </w:rPr>
              <w:t xml:space="preserve"> x</w:t>
            </w:r>
          </w:p>
          <w:p w14:paraId="67450459" w14:textId="77777777" w:rsidR="005F0720" w:rsidRDefault="005F0720" w:rsidP="000B7AF6">
            <w:pPr>
              <w:jc w:val="left"/>
              <w:rPr>
                <w:i/>
                <w:iCs/>
                <w:color w:val="00B050"/>
                <w:sz w:val="18"/>
                <w:szCs w:val="18"/>
              </w:rPr>
            </w:pPr>
            <w:proofErr w:type="spellStart"/>
            <w:r>
              <w:rPr>
                <w:i/>
                <w:iCs/>
                <w:color w:val="00B050"/>
                <w:sz w:val="18"/>
                <w:szCs w:val="18"/>
              </w:rPr>
              <w:t>Cfr</w:t>
            </w:r>
            <w:proofErr w:type="spellEnd"/>
            <w:r>
              <w:rPr>
                <w:i/>
                <w:iCs/>
                <w:color w:val="00B050"/>
                <w:sz w:val="18"/>
                <w:szCs w:val="18"/>
              </w:rPr>
              <w:t xml:space="preserve"> annexe 3 </w:t>
            </w:r>
            <w:proofErr w:type="gramStart"/>
            <w:r>
              <w:rPr>
                <w:i/>
                <w:iCs/>
                <w:color w:val="00B050"/>
                <w:sz w:val="18"/>
                <w:szCs w:val="18"/>
              </w:rPr>
              <w:t>décret</w:t>
            </w:r>
            <w:proofErr w:type="gramEnd"/>
            <w:r>
              <w:rPr>
                <w:i/>
                <w:iCs/>
                <w:color w:val="00B050"/>
                <w:sz w:val="18"/>
                <w:szCs w:val="18"/>
              </w:rPr>
              <w:t xml:space="preserve"> sols pour les libellés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AA04" w14:textId="77777777" w:rsidR="005F0720" w:rsidRDefault="005F0720" w:rsidP="000B7AF6">
            <w:pPr>
              <w:jc w:val="left"/>
              <w:rPr>
                <w:i/>
                <w:iCs/>
                <w:color w:val="00B050"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iCs/>
                <w:color w:val="00B050"/>
                <w:sz w:val="18"/>
                <w:szCs w:val="18"/>
              </w:rPr>
              <w:t>Typed’usage</w:t>
            </w:r>
            <w:proofErr w:type="spellEnd"/>
            <w:r>
              <w:rPr>
                <w:i/>
                <w:iCs/>
                <w:color w:val="00B050"/>
                <w:sz w:val="18"/>
                <w:szCs w:val="18"/>
              </w:rPr>
              <w:t xml:space="preserve">  x</w:t>
            </w:r>
            <w:proofErr w:type="gramEnd"/>
          </w:p>
          <w:p w14:paraId="5CBB3391" w14:textId="77777777" w:rsidR="005F0720" w:rsidRDefault="005F0720" w:rsidP="000B7AF6">
            <w:pPr>
              <w:jc w:val="left"/>
              <w:rPr>
                <w:i/>
                <w:iCs/>
                <w:color w:val="00B050"/>
                <w:sz w:val="18"/>
                <w:szCs w:val="18"/>
              </w:rPr>
            </w:pPr>
            <w:proofErr w:type="spellStart"/>
            <w:r>
              <w:rPr>
                <w:i/>
                <w:iCs/>
                <w:color w:val="00B050"/>
                <w:sz w:val="18"/>
                <w:szCs w:val="18"/>
              </w:rPr>
              <w:t>Cfr</w:t>
            </w:r>
            <w:proofErr w:type="spellEnd"/>
            <w:r>
              <w:rPr>
                <w:i/>
                <w:iCs/>
                <w:color w:val="00B050"/>
                <w:sz w:val="18"/>
                <w:szCs w:val="18"/>
              </w:rPr>
              <w:t xml:space="preserve"> annexe 3 </w:t>
            </w:r>
            <w:proofErr w:type="gramStart"/>
            <w:r>
              <w:rPr>
                <w:i/>
                <w:iCs/>
                <w:color w:val="00B050"/>
                <w:sz w:val="18"/>
                <w:szCs w:val="18"/>
              </w:rPr>
              <w:t>décret</w:t>
            </w:r>
            <w:proofErr w:type="gramEnd"/>
            <w:r>
              <w:rPr>
                <w:i/>
                <w:iCs/>
                <w:color w:val="00B050"/>
                <w:sz w:val="18"/>
                <w:szCs w:val="18"/>
              </w:rPr>
              <w:t xml:space="preserve"> sols pour les libellés</w:t>
            </w:r>
          </w:p>
          <w:p w14:paraId="14B632E5" w14:textId="77777777" w:rsidR="005F0720" w:rsidRDefault="005F0720" w:rsidP="000B7AF6">
            <w:pPr>
              <w:spacing w:before="0" w:after="0"/>
              <w:jc w:val="left"/>
              <w:rPr>
                <w:i/>
                <w:iCs/>
                <w:color w:val="00B050"/>
                <w:sz w:val="18"/>
                <w:szCs w:val="18"/>
              </w:rPr>
            </w:pPr>
            <w:proofErr w:type="gramStart"/>
            <w:r>
              <w:rPr>
                <w:i/>
                <w:iCs/>
                <w:color w:val="00B050"/>
                <w:sz w:val="18"/>
                <w:szCs w:val="18"/>
              </w:rPr>
              <w:t>ou</w:t>
            </w:r>
            <w:proofErr w:type="gramEnd"/>
          </w:p>
          <w:p w14:paraId="2CCB4047" w14:textId="77777777" w:rsidR="005F0720" w:rsidRDefault="005F0720" w:rsidP="000B7AF6">
            <w:pPr>
              <w:jc w:val="left"/>
              <w:rPr>
                <w:i/>
                <w:iCs/>
                <w:color w:val="00B050"/>
                <w:sz w:val="18"/>
                <w:szCs w:val="18"/>
              </w:rPr>
            </w:pPr>
            <w:r>
              <w:rPr>
                <w:i/>
                <w:iCs/>
                <w:color w:val="00B050"/>
                <w:sz w:val="18"/>
                <w:szCs w:val="18"/>
              </w:rPr>
              <w:t>Pas de modification de la situation actuelle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A968" w14:textId="77777777" w:rsidR="005F0720" w:rsidRDefault="005F0720" w:rsidP="000B7AF6">
            <w:pPr>
              <w:jc w:val="left"/>
              <w:rPr>
                <w:i/>
                <w:iCs/>
                <w:color w:val="00B050"/>
                <w:sz w:val="18"/>
                <w:szCs w:val="18"/>
              </w:rPr>
            </w:pPr>
            <w:r>
              <w:rPr>
                <w:i/>
                <w:iCs/>
                <w:color w:val="00B050"/>
                <w:sz w:val="18"/>
                <w:szCs w:val="18"/>
              </w:rPr>
              <w:t>Zone de prévention de captage, Site Natura 2000, terrain bénéficiant d’un statut de protection (conservation de la nature), SGIB</w:t>
            </w:r>
          </w:p>
          <w:p w14:paraId="6608A470" w14:textId="77777777" w:rsidR="005F0720" w:rsidRDefault="005F0720" w:rsidP="000B7AF6">
            <w:pPr>
              <w:jc w:val="left"/>
              <w:rPr>
                <w:i/>
                <w:iCs/>
                <w:color w:val="00B050"/>
                <w:sz w:val="18"/>
                <w:szCs w:val="18"/>
              </w:rPr>
            </w:pPr>
            <w:r>
              <w:rPr>
                <w:i/>
                <w:iCs/>
                <w:color w:val="00B050"/>
                <w:sz w:val="18"/>
                <w:szCs w:val="18"/>
              </w:rPr>
              <w:t>Au droit ou à proximité immédiate du terrain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5C96" w14:textId="77777777" w:rsidR="005F0720" w:rsidRDefault="005F0720" w:rsidP="000B7AF6">
            <w:pPr>
              <w:jc w:val="left"/>
              <w:rPr>
                <w:i/>
                <w:iCs/>
                <w:color w:val="00B050"/>
                <w:sz w:val="18"/>
                <w:szCs w:val="18"/>
              </w:rPr>
            </w:pPr>
            <w:r>
              <w:rPr>
                <w:i/>
                <w:iCs/>
                <w:color w:val="00B050"/>
                <w:sz w:val="18"/>
                <w:szCs w:val="18"/>
              </w:rPr>
              <w:t xml:space="preserve">Type </w:t>
            </w:r>
            <w:proofErr w:type="gramStart"/>
            <w:r>
              <w:rPr>
                <w:i/>
                <w:iCs/>
                <w:color w:val="00B050"/>
                <w:sz w:val="18"/>
                <w:szCs w:val="18"/>
              </w:rPr>
              <w:t>d’usage  x</w:t>
            </w:r>
            <w:proofErr w:type="gramEnd"/>
          </w:p>
          <w:p w14:paraId="3A81E905" w14:textId="77777777" w:rsidR="005F0720" w:rsidRDefault="005F0720" w:rsidP="000B7AF6">
            <w:pPr>
              <w:jc w:val="left"/>
              <w:rPr>
                <w:i/>
                <w:iCs/>
                <w:color w:val="00B050"/>
                <w:sz w:val="18"/>
                <w:szCs w:val="18"/>
              </w:rPr>
            </w:pPr>
            <w:r>
              <w:rPr>
                <w:i/>
                <w:iCs/>
                <w:color w:val="00B050"/>
                <w:sz w:val="18"/>
                <w:szCs w:val="18"/>
              </w:rPr>
              <w:t>Rajouter le critère décisionnel</w:t>
            </w:r>
          </w:p>
        </w:tc>
      </w:tr>
      <w:tr w:rsidR="005F0720" w14:paraId="36725725" w14:textId="77777777" w:rsidTr="000B7AF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AAFC" w14:textId="77777777" w:rsidR="005F0720" w:rsidRDefault="005F0720" w:rsidP="000B7AF6">
            <w:pPr>
              <w:spacing w:before="40" w:after="4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Exemples</w:t>
            </w:r>
          </w:p>
        </w:tc>
      </w:tr>
      <w:tr w:rsidR="005F0720" w14:paraId="195AF53E" w14:textId="77777777" w:rsidTr="000B7AF6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F8DC" w14:textId="77777777" w:rsidR="005F0720" w:rsidRDefault="005F0720" w:rsidP="000B7AF6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proofErr w:type="gramStart"/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Parcelle y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08A2" w14:textId="77777777" w:rsidR="005F0720" w:rsidRDefault="005F0720" w:rsidP="000B7AF6">
            <w:pPr>
              <w:jc w:val="left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Type V</w:t>
            </w:r>
          </w:p>
          <w:p w14:paraId="18BCFA3B" w14:textId="77777777" w:rsidR="005F0720" w:rsidRDefault="005F0720" w:rsidP="000B7AF6">
            <w:pPr>
              <w:jc w:val="left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Zone d’activité économique industrielle au plan de secteur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78EF" w14:textId="77777777" w:rsidR="005F0720" w:rsidRDefault="005F0720" w:rsidP="000B7AF6">
            <w:pPr>
              <w:jc w:val="left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Type III</w:t>
            </w:r>
          </w:p>
          <w:p w14:paraId="1FA437F3" w14:textId="77777777" w:rsidR="005F0720" w:rsidRDefault="005F0720" w:rsidP="000B7AF6">
            <w:pPr>
              <w:jc w:val="left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Logement résidentiel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37EC" w14:textId="77777777" w:rsidR="005F0720" w:rsidRDefault="005F0720" w:rsidP="000B7AF6">
            <w:pPr>
              <w:jc w:val="left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Type III</w:t>
            </w:r>
          </w:p>
          <w:p w14:paraId="68853FFC" w14:textId="77777777" w:rsidR="005F0720" w:rsidRDefault="005F0720" w:rsidP="000B7AF6">
            <w:pPr>
              <w:jc w:val="left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Pas de modification de la situation actuelle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8C13" w14:textId="77777777" w:rsidR="005F0720" w:rsidRDefault="005F0720" w:rsidP="000B7AF6">
            <w:pPr>
              <w:jc w:val="left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-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9376" w14:textId="77777777" w:rsidR="005F0720" w:rsidRDefault="005F0720" w:rsidP="000B7AF6">
            <w:pPr>
              <w:jc w:val="left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Type III</w:t>
            </w:r>
          </w:p>
          <w:p w14:paraId="2E5BF88D" w14:textId="77777777" w:rsidR="005F0720" w:rsidRDefault="005F0720" w:rsidP="000B7AF6">
            <w:pPr>
              <w:jc w:val="left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AEC – situation actuelle retenue</w:t>
            </w:r>
          </w:p>
        </w:tc>
      </w:tr>
      <w:tr w:rsidR="005F0720" w14:paraId="7064E2AF" w14:textId="77777777" w:rsidTr="000B7AF6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11F5" w14:textId="77777777" w:rsidR="005F0720" w:rsidRDefault="005F0720" w:rsidP="000B7AF6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Parcelles a et b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B3F5" w14:textId="77777777" w:rsidR="005F0720" w:rsidRDefault="005F0720" w:rsidP="000B7AF6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Type III</w:t>
            </w:r>
          </w:p>
          <w:p w14:paraId="51646A36" w14:textId="77777777" w:rsidR="005F0720" w:rsidRDefault="005F0720" w:rsidP="000B7AF6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Zone d’habitat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79E7" w14:textId="77777777" w:rsidR="005F0720" w:rsidRDefault="005F0720" w:rsidP="000B7AF6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Type III</w:t>
            </w:r>
          </w:p>
          <w:p w14:paraId="2E90560E" w14:textId="77777777" w:rsidR="005F0720" w:rsidRDefault="005F0720" w:rsidP="000B7AF6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Logement résidentiel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2755" w14:textId="77777777" w:rsidR="005F0720" w:rsidRDefault="005F0720" w:rsidP="000B7AF6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Type IV</w:t>
            </w:r>
          </w:p>
          <w:p w14:paraId="6EEBD652" w14:textId="77777777" w:rsidR="005F0720" w:rsidRDefault="005F0720" w:rsidP="000B7AF6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Commerce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FE19" w14:textId="77777777" w:rsidR="005F0720" w:rsidRDefault="005F0720" w:rsidP="000B7AF6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Zone de prévention de captage (ZPC)arrêtée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FE18" w14:textId="77777777" w:rsidR="005F0720" w:rsidRDefault="005F0720" w:rsidP="000B7AF6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Type II</w:t>
            </w:r>
          </w:p>
          <w:p w14:paraId="62519F9B" w14:textId="77777777" w:rsidR="005F0720" w:rsidRDefault="005F0720" w:rsidP="000B7AF6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ZPC</w:t>
            </w:r>
          </w:p>
        </w:tc>
      </w:tr>
      <w:tr w:rsidR="005F0720" w14:paraId="218E3AE0" w14:textId="77777777" w:rsidTr="000B7AF6"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94A8F" w14:textId="77777777" w:rsidR="005F0720" w:rsidRDefault="005F0720" w:rsidP="000B7AF6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Légende</w:t>
            </w:r>
            <w:r>
              <w:rPr>
                <w:sz w:val="18"/>
                <w:szCs w:val="18"/>
              </w:rPr>
              <w:t> :</w:t>
            </w: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(à adapter/compléter ou mettre les termes dans le tableau)</w:t>
            </w:r>
          </w:p>
        </w:tc>
      </w:tr>
      <w:tr w:rsidR="005F0720" w14:paraId="010893AF" w14:textId="77777777" w:rsidTr="000B7AF6">
        <w:tc>
          <w:tcPr>
            <w:tcW w:w="25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55E91" w14:textId="77777777" w:rsidR="005F0720" w:rsidRDefault="005F0720" w:rsidP="000B7AF6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Type II : usage agricole</w:t>
            </w:r>
          </w:p>
          <w:p w14:paraId="79B9CD8B" w14:textId="77777777" w:rsidR="005F0720" w:rsidRDefault="005F0720" w:rsidP="000B7AF6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Type III : usage résidentiel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F4AC6" w14:textId="77777777" w:rsidR="005F0720" w:rsidRDefault="005F0720" w:rsidP="000B7AF6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Type IV : usage commercial et/ou récréatif</w:t>
            </w:r>
          </w:p>
          <w:p w14:paraId="2DB482BF" w14:textId="77777777" w:rsidR="005F0720" w:rsidRDefault="005F0720" w:rsidP="000B7AF6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Type V : usage industriel</w:t>
            </w:r>
          </w:p>
        </w:tc>
      </w:tr>
    </w:tbl>
    <w:p w14:paraId="1DE45F3D" w14:textId="77777777" w:rsidR="00E11E15" w:rsidRDefault="00E11E15"/>
    <w:sectPr w:rsidR="00E11E15" w:rsidSect="005F07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6C56E" w14:textId="77777777" w:rsidR="005F0720" w:rsidRDefault="005F0720" w:rsidP="005F0720">
      <w:pPr>
        <w:spacing w:before="0" w:after="0"/>
      </w:pPr>
      <w:r>
        <w:separator/>
      </w:r>
    </w:p>
  </w:endnote>
  <w:endnote w:type="continuationSeparator" w:id="0">
    <w:p w14:paraId="58670BB4" w14:textId="77777777" w:rsidR="005F0720" w:rsidRDefault="005F0720" w:rsidP="005F07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DBB5D" w14:textId="77777777" w:rsidR="005F0720" w:rsidRDefault="005F0720" w:rsidP="005F0720">
      <w:pPr>
        <w:spacing w:before="0" w:after="0"/>
      </w:pPr>
      <w:r>
        <w:separator/>
      </w:r>
    </w:p>
  </w:footnote>
  <w:footnote w:type="continuationSeparator" w:id="0">
    <w:p w14:paraId="79B5DB7A" w14:textId="77777777" w:rsidR="005F0720" w:rsidRDefault="005F0720" w:rsidP="005F072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20"/>
    <w:rsid w:val="0028646E"/>
    <w:rsid w:val="005F0720"/>
    <w:rsid w:val="0069008E"/>
    <w:rsid w:val="00E11E15"/>
    <w:rsid w:val="00E527B7"/>
    <w:rsid w:val="00F2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94CCAD"/>
  <w15:chartTrackingRefBased/>
  <w15:docId w15:val="{ABABE412-BCED-40D3-AAAB-3B674360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720"/>
    <w:pPr>
      <w:spacing w:before="120" w:after="120" w:line="240" w:lineRule="auto"/>
      <w:jc w:val="both"/>
    </w:pPr>
    <w:rPr>
      <w:rFonts w:ascii="Century Gothic" w:eastAsia="Times New Roman" w:hAnsi="Century Gothic" w:cs="Times New Roman"/>
      <w:spacing w:val="1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0720"/>
    <w:pPr>
      <w:spacing w:after="0"/>
      <w:jc w:val="left"/>
    </w:pPr>
    <w:rPr>
      <w:rFonts w:eastAsia="Calibri"/>
      <w:spacing w:val="0"/>
      <w:szCs w:val="24"/>
      <w:lang w:eastAsia="fr-BE"/>
    </w:rPr>
  </w:style>
  <w:style w:type="table" w:styleId="Grilledutableau">
    <w:name w:val="Table Grid"/>
    <w:basedOn w:val="TableauNormal"/>
    <w:uiPriority w:val="59"/>
    <w:rsid w:val="005F0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4" ma:contentTypeDescription="Crée un document." ma:contentTypeScope="" ma:versionID="f1eb1c4b279c74476aea15d1c397d7e0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9749480590c6e6991fdf367304914d1f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AF40E3-C3B2-437F-95DE-5B4E84E0B4D1}"/>
</file>

<file path=customXml/itemProps2.xml><?xml version="1.0" encoding="utf-8"?>
<ds:datastoreItem xmlns:ds="http://schemas.openxmlformats.org/officeDocument/2006/customXml" ds:itemID="{CC5D10B3-7B06-484B-90AA-1CD329218141}"/>
</file>

<file path=customXml/itemProps3.xml><?xml version="1.0" encoding="utf-8"?>
<ds:datastoreItem xmlns:ds="http://schemas.openxmlformats.org/officeDocument/2006/customXml" ds:itemID="{EC3FE627-FE7B-4D72-A695-531258C614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1065</Characters>
  <Application>Microsoft Office Word</Application>
  <DocSecurity>0</DocSecurity>
  <Lines>8</Lines>
  <Paragraphs>2</Paragraphs>
  <ScaleCrop>false</ScaleCrop>
  <Company>SPW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HAMOIR Marie-Noëlle</dc:creator>
  <cp:keywords/>
  <dc:description/>
  <cp:lastModifiedBy>HAMOIR Marie-Noëlle</cp:lastModifiedBy>
  <cp:revision>1</cp:revision>
  <dcterms:created xsi:type="dcterms:W3CDTF">2023-01-18T15:06:00Z</dcterms:created>
  <dcterms:modified xsi:type="dcterms:W3CDTF">2023-01-18T15:07:00Z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2023-01-18T15:06:43Z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1486f4a1-8b56-4e1e-a3bf-3d459ccff4e0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0x0101003098555769AB92478237C291B009A8BE</vt:lpwstr>
  </property>
</Properties>
</file>