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2795EE65"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F14ACA" w:rsidRDefault="008E01D7" w:rsidP="008E01D7">
      <w:pPr>
        <w:pStyle w:val="Textebrut"/>
        <w:jc w:val="both"/>
        <w:rPr>
          <w:rFonts w:ascii="Century Gothic" w:hAnsi="Century Gothic" w:cs="Arial"/>
          <w:b/>
          <w:smallCaps/>
          <w:sz w:val="22"/>
          <w:szCs w:val="22"/>
          <w:u w:val="single"/>
        </w:rPr>
      </w:pPr>
    </w:p>
    <w:p w14:paraId="09D22F6A" w14:textId="77777777" w:rsidR="00F14ACA" w:rsidRPr="00F14ACA" w:rsidRDefault="00F14ACA" w:rsidP="00F14ACA">
      <w:pPr>
        <w:pStyle w:val="Textebrut"/>
        <w:jc w:val="both"/>
        <w:rPr>
          <w:rFonts w:ascii="Century Gothic" w:hAnsi="Century Gothic" w:cs="Arial"/>
          <w:sz w:val="22"/>
          <w:szCs w:val="22"/>
        </w:rPr>
      </w:pPr>
      <w:r w:rsidRPr="00F14ACA">
        <w:rPr>
          <w:rFonts w:ascii="Century Gothic" w:hAnsi="Century Gothic" w:cs="Arial"/>
          <w:b/>
          <w:smallCaps/>
          <w:sz w:val="22"/>
          <w:szCs w:val="22"/>
          <w:u w:val="single"/>
        </w:rPr>
        <w:t>Situation cadastrale</w:t>
      </w:r>
    </w:p>
    <w:p w14:paraId="5F71B5F2" w14:textId="77777777" w:rsidR="00F14ACA" w:rsidRPr="00F14ACA" w:rsidRDefault="00F14ACA" w:rsidP="00F14ACA">
      <w:pPr>
        <w:pStyle w:val="Textebrut"/>
        <w:jc w:val="both"/>
        <w:rPr>
          <w:rFonts w:ascii="Century Gothic" w:hAnsi="Century Gothic" w:cs="Arial"/>
          <w:caps/>
          <w:sz w:val="22"/>
          <w:szCs w:val="22"/>
        </w:rPr>
      </w:pPr>
    </w:p>
    <w:p w14:paraId="285DE6D9" w14:textId="77777777" w:rsidR="00F14ACA" w:rsidRPr="00F14ACA" w:rsidRDefault="00F14ACA" w:rsidP="00F14ACA">
      <w:pPr>
        <w:pStyle w:val="Textebrut"/>
        <w:jc w:val="both"/>
        <w:rPr>
          <w:rFonts w:ascii="Century Gothic" w:hAnsi="Century Gothic" w:cs="Arial"/>
          <w:b/>
          <w:smallCaps/>
          <w:sz w:val="22"/>
          <w:szCs w:val="22"/>
        </w:rPr>
      </w:pPr>
      <w:r w:rsidRPr="00F14ACA">
        <w:rPr>
          <w:rFonts w:ascii="Century Gothic" w:hAnsi="Century Gothic" w:cs="Arial"/>
          <w:sz w:val="22"/>
          <w:szCs w:val="22"/>
        </w:rPr>
        <w:t>Parcelle cadastrée ou l’ayant été</w:t>
      </w:r>
      <w:r w:rsidRPr="00F14ACA">
        <w:rPr>
          <w:rFonts w:ascii="Century Gothic" w:hAnsi="Century Gothic" w:cs="Arial"/>
          <w:smallCaps/>
          <w:sz w:val="22"/>
          <w:szCs w:val="22"/>
        </w:rPr>
        <w:t> :</w:t>
      </w:r>
      <w:r w:rsidRPr="00F14ACA">
        <w:rPr>
          <w:rFonts w:ascii="Century Gothic" w:hAnsi="Century Gothic" w:cs="Arial"/>
          <w:b/>
          <w:smallCaps/>
          <w:sz w:val="22"/>
          <w:szCs w:val="22"/>
        </w:rPr>
        <w:t xml:space="preserve"> </w:t>
      </w:r>
      <w:r w:rsidRPr="00F14ACA">
        <w:rPr>
          <w:rFonts w:ascii="Century Gothic" w:hAnsi="Century Gothic" w:cs="Arial"/>
          <w:b/>
          <w:sz w:val="22"/>
          <w:szCs w:val="22"/>
        </w:rPr>
        <w:t>COMMUNE, DIVISION, SECTION, n°</w:t>
      </w:r>
    </w:p>
    <w:p w14:paraId="356DD5D2" w14:textId="77777777" w:rsidR="00F14ACA" w:rsidRPr="00F14ACA" w:rsidRDefault="00F14ACA" w:rsidP="00F14ACA">
      <w:pPr>
        <w:pStyle w:val="Textebrut"/>
        <w:jc w:val="both"/>
        <w:rPr>
          <w:rFonts w:ascii="Century Gothic" w:hAnsi="Century Gothic" w:cs="Arial"/>
          <w:caps/>
          <w:sz w:val="22"/>
          <w:szCs w:val="22"/>
        </w:rPr>
      </w:pPr>
    </w:p>
    <w:p w14:paraId="51B09B9A" w14:textId="77777777" w:rsidR="00F14ACA" w:rsidRPr="00F14ACA" w:rsidRDefault="00F14ACA" w:rsidP="00F14ACA">
      <w:pPr>
        <w:pStyle w:val="Textebrut"/>
        <w:jc w:val="both"/>
        <w:rPr>
          <w:rFonts w:ascii="Century Gothic" w:hAnsi="Century Gothic" w:cs="Arial"/>
          <w:b/>
          <w:smallCaps/>
          <w:sz w:val="22"/>
          <w:szCs w:val="22"/>
          <w:u w:val="single"/>
        </w:rPr>
      </w:pPr>
      <w:r w:rsidRPr="00F14ACA">
        <w:rPr>
          <w:rFonts w:ascii="Century Gothic" w:hAnsi="Century Gothic" w:cs="Arial"/>
          <w:b/>
          <w:smallCaps/>
          <w:sz w:val="22"/>
          <w:szCs w:val="22"/>
          <w:u w:val="single"/>
        </w:rPr>
        <w:t>Adresse</w:t>
      </w:r>
    </w:p>
    <w:p w14:paraId="7F4E3344" w14:textId="77777777" w:rsidR="00F14ACA" w:rsidRPr="00F14ACA" w:rsidRDefault="00F14ACA" w:rsidP="00F14ACA">
      <w:pPr>
        <w:pStyle w:val="Textebrut"/>
        <w:jc w:val="both"/>
        <w:rPr>
          <w:rFonts w:ascii="Century Gothic" w:hAnsi="Century Gothic" w:cs="Arial"/>
          <w:caps/>
          <w:sz w:val="22"/>
          <w:szCs w:val="22"/>
        </w:rPr>
      </w:pPr>
    </w:p>
    <w:p w14:paraId="7611AD1D" w14:textId="77777777" w:rsidR="00F14ACA" w:rsidRPr="00F14ACA" w:rsidRDefault="00F14ACA" w:rsidP="00F14ACA">
      <w:pPr>
        <w:pStyle w:val="Textebrut"/>
        <w:tabs>
          <w:tab w:val="left" w:pos="1800"/>
          <w:tab w:val="left" w:pos="3000"/>
        </w:tabs>
        <w:jc w:val="both"/>
        <w:rPr>
          <w:rFonts w:ascii="Century Gothic" w:hAnsi="Century Gothic" w:cs="Arial"/>
          <w:sz w:val="22"/>
          <w:szCs w:val="22"/>
        </w:rPr>
      </w:pPr>
      <w:r w:rsidRPr="00F14ACA">
        <w:rPr>
          <w:rFonts w:ascii="Century Gothic" w:hAnsi="Century Gothic" w:cs="Arial"/>
          <w:sz w:val="22"/>
          <w:szCs w:val="22"/>
        </w:rPr>
        <w:t>Rue …, n° …</w:t>
      </w:r>
    </w:p>
    <w:p w14:paraId="1F2B23A7" w14:textId="77777777" w:rsidR="00F14ACA" w:rsidRPr="00F14ACA" w:rsidRDefault="00F14ACA" w:rsidP="00F14ACA">
      <w:pPr>
        <w:pStyle w:val="Textebrut"/>
        <w:tabs>
          <w:tab w:val="left" w:pos="1800"/>
          <w:tab w:val="left" w:pos="3000"/>
        </w:tabs>
        <w:jc w:val="both"/>
        <w:rPr>
          <w:rFonts w:ascii="Century Gothic" w:hAnsi="Century Gothic" w:cs="Arial"/>
          <w:sz w:val="22"/>
          <w:szCs w:val="22"/>
          <w:u w:val="dotted"/>
        </w:rPr>
      </w:pPr>
      <w:r w:rsidRPr="00F14ACA">
        <w:rPr>
          <w:rFonts w:ascii="Century Gothic" w:hAnsi="Century Gothic" w:cs="Arial"/>
          <w:sz w:val="22"/>
          <w:szCs w:val="22"/>
        </w:rPr>
        <w:t>CP COMMUNE</w:t>
      </w:r>
    </w:p>
    <w:p w14:paraId="550389B8" w14:textId="77777777" w:rsidR="00F14ACA" w:rsidRPr="00F14ACA" w:rsidRDefault="00F14ACA" w:rsidP="00F14ACA">
      <w:pPr>
        <w:pStyle w:val="Textebrut"/>
        <w:jc w:val="both"/>
        <w:rPr>
          <w:rFonts w:ascii="Century Gothic" w:hAnsi="Century Gothic" w:cs="Arial"/>
          <w:caps/>
          <w:sz w:val="22"/>
          <w:szCs w:val="22"/>
        </w:rPr>
      </w:pPr>
    </w:p>
    <w:p w14:paraId="03C73FB3" w14:textId="77777777" w:rsidR="00F14ACA" w:rsidRPr="00F14ACA" w:rsidRDefault="00F14ACA" w:rsidP="00F14ACA">
      <w:pPr>
        <w:pStyle w:val="Textebrut"/>
        <w:tabs>
          <w:tab w:val="left" w:leader="dot" w:pos="1920"/>
        </w:tabs>
        <w:jc w:val="both"/>
        <w:rPr>
          <w:rFonts w:ascii="Century Gothic" w:hAnsi="Century Gothic" w:cs="Arial"/>
          <w:sz w:val="22"/>
          <w:szCs w:val="22"/>
        </w:rPr>
      </w:pPr>
      <w:r w:rsidRPr="00F14ACA">
        <w:rPr>
          <w:rFonts w:ascii="Century Gothic" w:hAnsi="Century Gothic" w:cs="Arial"/>
          <w:b/>
          <w:smallCaps/>
          <w:sz w:val="22"/>
          <w:szCs w:val="22"/>
          <w:u w:val="single"/>
        </w:rPr>
        <w:t>Superficie </w:t>
      </w:r>
      <w:r w:rsidRPr="00F14ACA">
        <w:rPr>
          <w:rFonts w:ascii="Century Gothic" w:hAnsi="Century Gothic" w:cs="Arial"/>
          <w:b/>
          <w:sz w:val="22"/>
          <w:szCs w:val="22"/>
          <w:u w:val="single"/>
        </w:rPr>
        <w:t>:</w:t>
      </w:r>
      <w:r w:rsidRPr="00F14ACA">
        <w:rPr>
          <w:rFonts w:ascii="Century Gothic" w:hAnsi="Century Gothic" w:cs="Arial"/>
          <w:bCs/>
          <w:sz w:val="22"/>
          <w:szCs w:val="22"/>
        </w:rPr>
        <w:t xml:space="preserve">  </w:t>
      </w:r>
      <w:commentRangeStart w:id="1"/>
      <w:r w:rsidRPr="00F14ACA">
        <w:rPr>
          <w:rFonts w:ascii="Century Gothic" w:hAnsi="Century Gothic" w:cs="Arial"/>
          <w:bCs/>
          <w:sz w:val="22"/>
          <w:szCs w:val="22"/>
        </w:rPr>
        <w:t>m²</w:t>
      </w:r>
      <w:commentRangeEnd w:id="1"/>
      <w:r w:rsidRPr="00F14ACA">
        <w:rPr>
          <w:rStyle w:val="Marquedecommentaire"/>
          <w:rFonts w:ascii="Century Gothic" w:hAnsi="Century Gothic"/>
          <w:sz w:val="22"/>
          <w:szCs w:val="22"/>
        </w:rPr>
        <w:commentReference w:id="1"/>
      </w:r>
    </w:p>
    <w:p w14:paraId="0DE36011" w14:textId="77777777" w:rsidR="00F14ACA" w:rsidRPr="00F14ACA" w:rsidRDefault="00F14ACA" w:rsidP="00F14ACA">
      <w:pPr>
        <w:pStyle w:val="Textebrut"/>
        <w:jc w:val="both"/>
        <w:rPr>
          <w:rFonts w:ascii="Century Gothic" w:hAnsi="Century Gothic" w:cs="Arial"/>
          <w:caps/>
          <w:sz w:val="22"/>
          <w:szCs w:val="22"/>
        </w:rPr>
      </w:pPr>
    </w:p>
    <w:p w14:paraId="66E91BD4" w14:textId="77777777" w:rsidR="00F14ACA" w:rsidRPr="00F14ACA" w:rsidRDefault="00F14ACA" w:rsidP="00F14ACA">
      <w:pPr>
        <w:pStyle w:val="Textebrut"/>
        <w:jc w:val="both"/>
        <w:rPr>
          <w:rFonts w:ascii="Century Gothic" w:hAnsi="Century Gothic" w:cs="Arial"/>
          <w:sz w:val="22"/>
          <w:szCs w:val="22"/>
        </w:rPr>
      </w:pPr>
      <w:bookmarkStart w:id="2" w:name="_Hlk67468797"/>
      <w:commentRangeStart w:id="3"/>
      <w:r w:rsidRPr="00F14ACA">
        <w:rPr>
          <w:rFonts w:ascii="Century Gothic" w:hAnsi="Century Gothic" w:cs="Arial"/>
          <w:b/>
          <w:smallCaps/>
          <w:sz w:val="22"/>
          <w:szCs w:val="22"/>
          <w:u w:val="single"/>
        </w:rPr>
        <w:t>Affectation au plan de secteur</w:t>
      </w:r>
      <w:commentRangeEnd w:id="3"/>
      <w:r w:rsidRPr="00F14ACA">
        <w:rPr>
          <w:rStyle w:val="Marquedecommentaire"/>
          <w:rFonts w:ascii="Century Gothic" w:hAnsi="Century Gothic"/>
          <w:smallCaps/>
          <w:sz w:val="22"/>
          <w:szCs w:val="22"/>
        </w:rPr>
        <w:commentReference w:id="3"/>
      </w:r>
      <w:r w:rsidRPr="00F14ACA">
        <w:rPr>
          <w:rFonts w:ascii="Century Gothic" w:hAnsi="Century Gothic" w:cs="Arial"/>
          <w:b/>
          <w:smallCaps/>
          <w:sz w:val="22"/>
          <w:szCs w:val="22"/>
          <w:u w:val="single"/>
        </w:rPr>
        <w:t> </w:t>
      </w:r>
      <w:r w:rsidRPr="00F14ACA">
        <w:rPr>
          <w:rFonts w:ascii="Century Gothic" w:hAnsi="Century Gothic" w:cs="Arial"/>
          <w:b/>
          <w:sz w:val="22"/>
          <w:szCs w:val="22"/>
          <w:u w:val="single"/>
        </w:rPr>
        <w:t>:</w:t>
      </w:r>
      <w:r w:rsidRPr="00F14ACA">
        <w:rPr>
          <w:rFonts w:ascii="Century Gothic" w:hAnsi="Century Gothic" w:cs="Arial"/>
          <w:sz w:val="22"/>
          <w:szCs w:val="22"/>
        </w:rPr>
        <w:t xml:space="preserve"> </w:t>
      </w:r>
    </w:p>
    <w:p w14:paraId="17DD81F0" w14:textId="77777777" w:rsidR="00F14ACA" w:rsidRPr="00F14ACA" w:rsidRDefault="00F14ACA" w:rsidP="00F14ACA">
      <w:pPr>
        <w:pStyle w:val="Textebrut"/>
        <w:jc w:val="both"/>
        <w:rPr>
          <w:rFonts w:ascii="Century Gothic" w:hAnsi="Century Gothic" w:cs="Arial"/>
          <w:caps/>
          <w:smallCaps/>
          <w:sz w:val="22"/>
          <w:szCs w:val="22"/>
        </w:rPr>
      </w:pPr>
    </w:p>
    <w:p w14:paraId="27CE9993" w14:textId="77777777" w:rsidR="00F14ACA" w:rsidRPr="00F14ACA" w:rsidRDefault="00F14ACA" w:rsidP="00F14ACA">
      <w:pPr>
        <w:pStyle w:val="Textebrut"/>
        <w:jc w:val="both"/>
        <w:rPr>
          <w:rFonts w:ascii="Century Gothic" w:hAnsi="Century Gothic" w:cs="Arial"/>
          <w:caps/>
          <w:sz w:val="22"/>
          <w:szCs w:val="22"/>
        </w:rPr>
      </w:pPr>
      <w:commentRangeStart w:id="4"/>
      <w:r w:rsidRPr="00F14ACA">
        <w:rPr>
          <w:rFonts w:ascii="Century Gothic" w:hAnsi="Century Gothic" w:cs="Arial"/>
          <w:b/>
          <w:smallCaps/>
          <w:sz w:val="22"/>
          <w:szCs w:val="22"/>
          <w:u w:val="single"/>
        </w:rPr>
        <w:t>Usage effectif</w:t>
      </w:r>
      <w:r w:rsidRPr="00F14ACA">
        <w:rPr>
          <w:rFonts w:ascii="Century Gothic" w:hAnsi="Century Gothic" w:cs="Arial"/>
          <w:b/>
          <w:smallCaps/>
          <w:sz w:val="22"/>
          <w:szCs w:val="22"/>
        </w:rPr>
        <w:t> </w:t>
      </w:r>
      <w:commentRangeEnd w:id="4"/>
      <w:r w:rsidRPr="00F14ACA">
        <w:rPr>
          <w:rStyle w:val="Marquedecommentaire"/>
          <w:rFonts w:ascii="Century Gothic" w:hAnsi="Century Gothic"/>
          <w:smallCaps/>
          <w:sz w:val="22"/>
          <w:szCs w:val="22"/>
        </w:rPr>
        <w:commentReference w:id="4"/>
      </w:r>
      <w:r w:rsidRPr="00F14ACA">
        <w:rPr>
          <w:rFonts w:ascii="Century Gothic" w:hAnsi="Century Gothic" w:cs="Arial"/>
          <w:sz w:val="22"/>
          <w:szCs w:val="22"/>
        </w:rPr>
        <w:t xml:space="preserve">: </w:t>
      </w:r>
    </w:p>
    <w:bookmarkEnd w:id="2"/>
    <w:p w14:paraId="3BE65785" w14:textId="77777777" w:rsidR="00F14ACA" w:rsidRPr="00F14ACA" w:rsidRDefault="00F14ACA" w:rsidP="00F14ACA">
      <w:pPr>
        <w:pStyle w:val="Textebrut"/>
        <w:jc w:val="both"/>
        <w:rPr>
          <w:rFonts w:ascii="Century Gothic" w:hAnsi="Century Gothic" w:cs="Arial"/>
          <w:caps/>
          <w:smallCaps/>
          <w:sz w:val="22"/>
          <w:szCs w:val="22"/>
        </w:rPr>
      </w:pPr>
    </w:p>
    <w:p w14:paraId="0EB86F39" w14:textId="77777777" w:rsidR="00F14ACA" w:rsidRPr="00F14ACA" w:rsidRDefault="00F14ACA" w:rsidP="00F14ACA">
      <w:pPr>
        <w:pStyle w:val="Textebrut"/>
        <w:jc w:val="both"/>
        <w:rPr>
          <w:rFonts w:ascii="Century Gothic" w:hAnsi="Century Gothic" w:cs="Arial"/>
          <w:sz w:val="22"/>
          <w:szCs w:val="22"/>
        </w:rPr>
      </w:pPr>
      <w:commentRangeStart w:id="5"/>
      <w:r w:rsidRPr="00F14ACA">
        <w:rPr>
          <w:rFonts w:ascii="Century Gothic" w:hAnsi="Century Gothic" w:cs="Arial"/>
          <w:b/>
          <w:smallCaps/>
          <w:sz w:val="22"/>
          <w:szCs w:val="22"/>
          <w:u w:val="single"/>
        </w:rPr>
        <w:t>Zone particulière</w:t>
      </w:r>
      <w:r w:rsidRPr="00F14ACA">
        <w:rPr>
          <w:rFonts w:ascii="Century Gothic" w:hAnsi="Century Gothic" w:cs="Arial"/>
          <w:sz w:val="22"/>
          <w:szCs w:val="22"/>
        </w:rPr>
        <w:t> :</w:t>
      </w:r>
      <w:commentRangeEnd w:id="5"/>
      <w:r w:rsidRPr="00F14ACA">
        <w:rPr>
          <w:rStyle w:val="Marquedecommentaire"/>
          <w:rFonts w:ascii="Century Gothic" w:hAnsi="Century Gothic"/>
          <w:sz w:val="22"/>
          <w:szCs w:val="22"/>
        </w:rPr>
        <w:commentReference w:id="5"/>
      </w:r>
      <w:r w:rsidRPr="00F14ACA">
        <w:rPr>
          <w:rFonts w:ascii="Century Gothic" w:hAnsi="Century Gothic" w:cs="Arial"/>
          <w:sz w:val="22"/>
          <w:szCs w:val="22"/>
        </w:rPr>
        <w:t xml:space="preserve"> Zone de prévention d'un ouvrage de prise d'eau souterraine, déterminée en vertu de l’article R.156 du Livre II du Code de l’environnement contenant le Code de l’eau / Site Natura 2000 / Statut de protection au sens de la loi du 12 juillet 1973 sur la Conservation de la nature</w:t>
      </w:r>
    </w:p>
    <w:p w14:paraId="07A24F81" w14:textId="78D0AF92" w:rsidR="00221F20" w:rsidRDefault="00221F20" w:rsidP="008E01D7">
      <w:pPr>
        <w:pStyle w:val="Textebrut"/>
        <w:jc w:val="both"/>
        <w:rPr>
          <w:rFonts w:ascii="Century Gothic" w:hAnsi="Century Gothic" w:cs="Arial"/>
          <w:sz w:val="22"/>
          <w:szCs w:val="22"/>
        </w:rPr>
      </w:pPr>
    </w:p>
    <w:p w14:paraId="4DA19E83" w14:textId="77777777" w:rsidR="005552E3" w:rsidRPr="00F14ACA" w:rsidRDefault="005552E3"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73BFB4AB" w14:textId="77777777" w:rsidR="00F14ACA" w:rsidRDefault="00F14ACA" w:rsidP="008E01D7">
      <w:pPr>
        <w:pStyle w:val="Textebrut"/>
        <w:jc w:val="both"/>
        <w:rPr>
          <w:rFonts w:ascii="Century Gothic" w:hAnsi="Century Gothic" w:cs="Arial"/>
          <w:sz w:val="22"/>
          <w:szCs w:val="22"/>
        </w:rPr>
      </w:pPr>
    </w:p>
    <w:p w14:paraId="39AA2DA0" w14:textId="5071A538" w:rsidR="008404E9" w:rsidRPr="008404E9" w:rsidRDefault="008404E9" w:rsidP="008404E9">
      <w:pPr>
        <w:pStyle w:val="Textebrut"/>
        <w:jc w:val="both"/>
        <w:rPr>
          <w:rFonts w:ascii="Century Gothic" w:hAnsi="Century Gothic"/>
          <w:sz w:val="22"/>
          <w:szCs w:val="22"/>
        </w:rPr>
      </w:pPr>
      <w:r w:rsidRPr="008404E9">
        <w:rPr>
          <w:rFonts w:ascii="Century Gothic" w:hAnsi="Century Gothic" w:cs="Arial"/>
          <w:sz w:val="22"/>
          <w:szCs w:val="22"/>
        </w:rPr>
        <w:t xml:space="preserve">Le présent certificat de contrôle du sol atteste </w:t>
      </w:r>
      <w:r w:rsidRPr="00F14ACA">
        <w:rPr>
          <w:rFonts w:ascii="Century Gothic" w:hAnsi="Century Gothic" w:cs="Arial"/>
          <w:sz w:val="22"/>
          <w:szCs w:val="22"/>
        </w:rPr>
        <w:t xml:space="preserve">que </w:t>
      </w:r>
      <w:r w:rsidRPr="00F14ACA">
        <w:rPr>
          <w:rFonts w:ascii="Century Gothic" w:hAnsi="Century Gothic" w:cs="Arial"/>
          <w:b/>
          <w:bCs/>
          <w:sz w:val="22"/>
          <w:szCs w:val="22"/>
        </w:rPr>
        <w:t xml:space="preserve">la parcelle </w:t>
      </w:r>
      <w:r w:rsidRPr="00F14ACA">
        <w:rPr>
          <w:rFonts w:ascii="Century Gothic" w:hAnsi="Century Gothic" w:cs="Arial"/>
          <w:sz w:val="22"/>
          <w:szCs w:val="22"/>
        </w:rPr>
        <w:t>/ qu’une</w:t>
      </w:r>
      <w:r w:rsidRPr="00F14ACA">
        <w:rPr>
          <w:rFonts w:ascii="Century Gothic" w:hAnsi="Century Gothic" w:cs="Arial"/>
          <w:b/>
          <w:bCs/>
          <w:sz w:val="22"/>
          <w:szCs w:val="22"/>
        </w:rPr>
        <w:t xml:space="preserve"> partie de la parcelle</w:t>
      </w:r>
      <w:r w:rsidRPr="00F14ACA">
        <w:rPr>
          <w:rFonts w:ascii="Century Gothic" w:hAnsi="Century Gothic" w:cs="Arial"/>
          <w:sz w:val="22"/>
          <w:szCs w:val="22"/>
        </w:rPr>
        <w:t xml:space="preserve"> a</w:t>
      </w:r>
      <w:r w:rsidRPr="008404E9">
        <w:rPr>
          <w:rFonts w:ascii="Century Gothic" w:hAnsi="Century Gothic" w:cs="Arial"/>
          <w:sz w:val="22"/>
          <w:szCs w:val="22"/>
        </w:rPr>
        <w:t xml:space="preserve"> fait l’objet d’une étude d’orientation et qu’au terme de l’étude préliminaire, celle-ci a conclu à l’absence de zones suspectes nécessitant des investigations.</w:t>
      </w:r>
    </w:p>
    <w:p w14:paraId="50A52086" w14:textId="77777777" w:rsidR="008404E9" w:rsidRPr="008404E9" w:rsidRDefault="008404E9" w:rsidP="008404E9">
      <w:pPr>
        <w:pStyle w:val="Textebrut"/>
        <w:jc w:val="both"/>
        <w:rPr>
          <w:rFonts w:ascii="Century Gothic" w:hAnsi="Century Gothic" w:cs="Arial"/>
          <w:sz w:val="22"/>
          <w:szCs w:val="22"/>
        </w:rPr>
      </w:pPr>
    </w:p>
    <w:p w14:paraId="69DDA6DE" w14:textId="11031087" w:rsidR="008404E9" w:rsidRPr="008404E9" w:rsidRDefault="008404E9" w:rsidP="008404E9">
      <w:pPr>
        <w:pStyle w:val="Textebrut"/>
        <w:jc w:val="both"/>
        <w:rPr>
          <w:rFonts w:ascii="Century Gothic" w:hAnsi="Century Gothic" w:cs="Arial"/>
          <w:sz w:val="22"/>
          <w:szCs w:val="22"/>
        </w:rPr>
      </w:pPr>
      <w:r w:rsidRPr="008404E9">
        <w:rPr>
          <w:rFonts w:ascii="Century Gothic" w:hAnsi="Century Gothic" w:cs="Arial"/>
          <w:sz w:val="22"/>
          <w:szCs w:val="22"/>
        </w:rPr>
        <w:t xml:space="preserve">En conséquence, la </w:t>
      </w:r>
      <w:r w:rsidR="00F14ACA">
        <w:rPr>
          <w:rFonts w:ascii="Century Gothic" w:hAnsi="Century Gothic" w:cs="Arial"/>
          <w:sz w:val="22"/>
          <w:szCs w:val="22"/>
        </w:rPr>
        <w:t xml:space="preserve">parcelle / </w:t>
      </w:r>
      <w:r w:rsidR="005552E3">
        <w:rPr>
          <w:rFonts w:ascii="Century Gothic" w:hAnsi="Century Gothic" w:cs="Arial"/>
          <w:sz w:val="22"/>
          <w:szCs w:val="22"/>
        </w:rPr>
        <w:t xml:space="preserve">la </w:t>
      </w:r>
      <w:r w:rsidRPr="00F14ACA">
        <w:rPr>
          <w:rFonts w:ascii="Century Gothic" w:hAnsi="Century Gothic" w:cs="Arial"/>
          <w:sz w:val="22"/>
          <w:szCs w:val="22"/>
        </w:rPr>
        <w:t>partie de parcelle</w:t>
      </w:r>
      <w:r w:rsidRPr="008404E9">
        <w:rPr>
          <w:rFonts w:ascii="Century Gothic" w:hAnsi="Century Gothic" w:cs="Arial"/>
          <w:sz w:val="22"/>
          <w:szCs w:val="22"/>
        </w:rPr>
        <w:t xml:space="preserve"> est consignée comme exempte de pollution au sens du décret du 1er mars 2018 relatif à la gestion et à l’assainissement des sols.</w:t>
      </w:r>
    </w:p>
    <w:p w14:paraId="750E1E38" w14:textId="77777777" w:rsidR="008404E9" w:rsidRPr="008404E9" w:rsidRDefault="008404E9"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INFORMATIONS DETAILLEES SUR LA PARCELLE</w:t>
      </w:r>
    </w:p>
    <w:p w14:paraId="1D169133" w14:textId="002375DC" w:rsidR="0043774D" w:rsidRDefault="0043774D" w:rsidP="008E01D7">
      <w:pPr>
        <w:pStyle w:val="Textebrut"/>
        <w:jc w:val="both"/>
        <w:rPr>
          <w:rFonts w:ascii="Century Gothic" w:hAnsi="Century Gothic" w:cs="Arial"/>
          <w:sz w:val="22"/>
          <w:szCs w:val="22"/>
        </w:rPr>
      </w:pPr>
    </w:p>
    <w:p w14:paraId="6B6D2FFE" w14:textId="1DB1DFC4" w:rsidR="00C93D70" w:rsidRPr="00C93D7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93D70">
        <w:rPr>
          <w:rFonts w:ascii="Century Gothic" w:hAnsi="Century Gothic" w:cs="Arial"/>
          <w:b/>
          <w:bCs/>
          <w:smallCaps/>
          <w:sz w:val="22"/>
          <w:szCs w:val="22"/>
          <w:u w:val="single"/>
        </w:rPr>
        <w:t>Portée du certificat</w:t>
      </w:r>
    </w:p>
    <w:p w14:paraId="3AFE5046" w14:textId="77777777" w:rsidR="00C93D70" w:rsidRDefault="00C93D70" w:rsidP="00C93D70">
      <w:pPr>
        <w:pStyle w:val="Textebrut"/>
        <w:jc w:val="both"/>
        <w:rPr>
          <w:rFonts w:ascii="Century Gothic" w:hAnsi="Century Gothic" w:cs="Arial"/>
          <w:sz w:val="22"/>
          <w:szCs w:val="22"/>
        </w:rPr>
      </w:pPr>
    </w:p>
    <w:p w14:paraId="366695AB" w14:textId="31F6716F" w:rsidR="00C93D70" w:rsidRPr="005552E3" w:rsidRDefault="00C93D70" w:rsidP="00C93D70">
      <w:pPr>
        <w:pStyle w:val="Textebrut"/>
        <w:jc w:val="both"/>
        <w:rPr>
          <w:rFonts w:ascii="Century Gothic" w:hAnsi="Century Gothic" w:cs="Arial"/>
          <w:sz w:val="22"/>
          <w:szCs w:val="22"/>
        </w:rPr>
      </w:pPr>
      <w:r w:rsidRPr="0043774D">
        <w:rPr>
          <w:rFonts w:ascii="Century Gothic" w:hAnsi="Century Gothic" w:cs="Arial"/>
          <w:sz w:val="22"/>
          <w:szCs w:val="22"/>
        </w:rPr>
        <w:t xml:space="preserve">Le présent certificat porte </w:t>
      </w:r>
      <w:commentRangeStart w:id="6"/>
      <w:r w:rsidRPr="005552E3">
        <w:rPr>
          <w:rFonts w:ascii="Century Gothic" w:hAnsi="Century Gothic" w:cs="Arial"/>
          <w:sz w:val="22"/>
          <w:szCs w:val="22"/>
        </w:rPr>
        <w:t>sur l’entièreté</w:t>
      </w:r>
      <w:r w:rsidR="005552E3">
        <w:rPr>
          <w:rFonts w:ascii="Century Gothic" w:hAnsi="Century Gothic" w:cs="Arial"/>
          <w:sz w:val="22"/>
          <w:szCs w:val="22"/>
        </w:rPr>
        <w:t xml:space="preserve"> de la parcelle</w:t>
      </w:r>
      <w:r w:rsidRPr="005552E3">
        <w:rPr>
          <w:rFonts w:ascii="Century Gothic" w:hAnsi="Century Gothic" w:cs="Arial"/>
          <w:sz w:val="22"/>
          <w:szCs w:val="22"/>
        </w:rPr>
        <w:t xml:space="preserve"> </w:t>
      </w:r>
      <w:r w:rsidR="005F610E" w:rsidRPr="005552E3">
        <w:rPr>
          <w:rFonts w:ascii="Century Gothic" w:hAnsi="Century Gothic" w:cs="Arial"/>
          <w:sz w:val="22"/>
          <w:szCs w:val="22"/>
        </w:rPr>
        <w:t>/</w:t>
      </w:r>
      <w:r w:rsidR="005552E3">
        <w:rPr>
          <w:rFonts w:ascii="Century Gothic" w:hAnsi="Century Gothic" w:cs="Arial"/>
          <w:sz w:val="22"/>
          <w:szCs w:val="22"/>
        </w:rPr>
        <w:t xml:space="preserve"> sur</w:t>
      </w:r>
      <w:r w:rsidR="005F610E" w:rsidRPr="005552E3">
        <w:rPr>
          <w:rFonts w:ascii="Century Gothic" w:hAnsi="Century Gothic" w:cs="Arial"/>
          <w:sz w:val="22"/>
          <w:szCs w:val="22"/>
        </w:rPr>
        <w:t xml:space="preserve"> une partie </w:t>
      </w:r>
      <w:r w:rsidRPr="005552E3">
        <w:rPr>
          <w:rFonts w:ascii="Century Gothic" w:hAnsi="Century Gothic" w:cs="Arial"/>
          <w:sz w:val="22"/>
          <w:szCs w:val="22"/>
        </w:rPr>
        <w:t xml:space="preserve">de la parcelle – partie identifiée sur le plan indicatif annexé au présent certificat – pour une superficie estimée de </w:t>
      </w:r>
      <w:r w:rsidR="00C24B87" w:rsidRPr="005552E3">
        <w:rPr>
          <w:rFonts w:ascii="Century Gothic" w:hAnsi="Century Gothic" w:cs="Arial"/>
          <w:sz w:val="22"/>
          <w:szCs w:val="22"/>
        </w:rPr>
        <w:t>x</w:t>
      </w:r>
      <w:r w:rsidRPr="005552E3">
        <w:rPr>
          <w:rFonts w:ascii="Century Gothic" w:hAnsi="Century Gothic" w:cs="Arial"/>
          <w:sz w:val="22"/>
          <w:szCs w:val="22"/>
        </w:rPr>
        <w:t> m²</w:t>
      </w:r>
      <w:commentRangeEnd w:id="6"/>
      <w:r w:rsidRPr="005552E3">
        <w:rPr>
          <w:rStyle w:val="Marquedecommentaire"/>
          <w:rFonts w:ascii="Times New Roman" w:hAnsi="Times New Roman"/>
        </w:rPr>
        <w:commentReference w:id="6"/>
      </w:r>
    </w:p>
    <w:p w14:paraId="188898DD" w14:textId="77777777" w:rsidR="00C93D70" w:rsidRPr="0043774D" w:rsidRDefault="00C93D70" w:rsidP="00C93D70">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5552E3" w:rsidRPr="005552E3" w14:paraId="43BD0EA2" w14:textId="77777777" w:rsidTr="007730F9">
        <w:tc>
          <w:tcPr>
            <w:tcW w:w="6237" w:type="dxa"/>
            <w:vMerge w:val="restart"/>
            <w:vAlign w:val="center"/>
          </w:tcPr>
          <w:p w14:paraId="70039763" w14:textId="77777777" w:rsidR="00C24B87" w:rsidRPr="005552E3" w:rsidRDefault="00C24B87" w:rsidP="007730F9">
            <w:pPr>
              <w:pStyle w:val="Textebrut"/>
              <w:rPr>
                <w:rFonts w:ascii="Century Gothic" w:hAnsi="Century Gothic" w:cs="Arial"/>
                <w:lang w:val="fr-BE" w:eastAsia="fr-BE"/>
              </w:rPr>
            </w:pPr>
            <w:r w:rsidRPr="005552E3">
              <w:rPr>
                <w:rFonts w:ascii="Century Gothic" w:hAnsi="Century Gothic" w:cs="Arial"/>
                <w:lang w:val="fr-BE" w:eastAsia="fr-BE"/>
              </w:rPr>
              <w:t>Références des documents</w:t>
            </w:r>
          </w:p>
        </w:tc>
        <w:tc>
          <w:tcPr>
            <w:tcW w:w="2552" w:type="dxa"/>
            <w:vMerge w:val="restart"/>
            <w:vAlign w:val="center"/>
          </w:tcPr>
          <w:p w14:paraId="54D3B690"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Date d’approbation par l’administration</w:t>
            </w:r>
          </w:p>
        </w:tc>
        <w:tc>
          <w:tcPr>
            <w:tcW w:w="1651" w:type="dxa"/>
            <w:gridSpan w:val="2"/>
          </w:tcPr>
          <w:p w14:paraId="590F870E" w14:textId="77777777" w:rsidR="00C24B87" w:rsidRPr="005552E3" w:rsidRDefault="00C24B87" w:rsidP="007730F9">
            <w:pPr>
              <w:pStyle w:val="Textebrut"/>
              <w:spacing w:before="120" w:after="120"/>
              <w:jc w:val="center"/>
              <w:rPr>
                <w:rFonts w:ascii="Century Gothic" w:hAnsi="Century Gothic" w:cs="Arial"/>
                <w:lang w:val="fr-BE" w:eastAsia="fr-BE"/>
              </w:rPr>
            </w:pPr>
            <w:commentRangeStart w:id="7"/>
            <w:r w:rsidRPr="005552E3">
              <w:rPr>
                <w:rFonts w:ascii="Century Gothic" w:hAnsi="Century Gothic" w:cs="Arial"/>
                <w:lang w:val="fr-BE" w:eastAsia="fr-BE"/>
              </w:rPr>
              <w:t>Base légale</w:t>
            </w:r>
            <w:commentRangeEnd w:id="7"/>
            <w:r w:rsidRPr="005552E3">
              <w:rPr>
                <w:rStyle w:val="Marquedecommentaire"/>
                <w:rFonts w:ascii="Century Gothic" w:hAnsi="Century Gothic"/>
                <w:sz w:val="20"/>
                <w:szCs w:val="20"/>
              </w:rPr>
              <w:commentReference w:id="7"/>
            </w:r>
          </w:p>
        </w:tc>
      </w:tr>
      <w:tr w:rsidR="005552E3" w:rsidRPr="005552E3" w14:paraId="32F75D8D" w14:textId="77777777" w:rsidTr="007730F9">
        <w:trPr>
          <w:trHeight w:val="895"/>
        </w:trPr>
        <w:tc>
          <w:tcPr>
            <w:tcW w:w="6237" w:type="dxa"/>
            <w:vMerge/>
          </w:tcPr>
          <w:p w14:paraId="46E741EE" w14:textId="77777777" w:rsidR="00C24B87" w:rsidRPr="005552E3" w:rsidRDefault="00C24B87" w:rsidP="007730F9">
            <w:pPr>
              <w:pStyle w:val="Textebrut"/>
              <w:rPr>
                <w:rFonts w:ascii="Century Gothic" w:hAnsi="Century Gothic" w:cs="Arial"/>
                <w:lang w:val="fr-BE" w:eastAsia="fr-BE"/>
              </w:rPr>
            </w:pPr>
          </w:p>
        </w:tc>
        <w:tc>
          <w:tcPr>
            <w:tcW w:w="2552" w:type="dxa"/>
            <w:vMerge/>
          </w:tcPr>
          <w:p w14:paraId="30D92293" w14:textId="77777777" w:rsidR="00C24B87" w:rsidRPr="005552E3" w:rsidRDefault="00C24B87" w:rsidP="007730F9">
            <w:pPr>
              <w:pStyle w:val="Textebrut"/>
              <w:rPr>
                <w:rFonts w:ascii="Century Gothic" w:hAnsi="Century Gothic" w:cs="Arial"/>
                <w:lang w:val="fr-BE" w:eastAsia="fr-BE"/>
              </w:rPr>
            </w:pPr>
          </w:p>
        </w:tc>
        <w:tc>
          <w:tcPr>
            <w:tcW w:w="850" w:type="dxa"/>
            <w:vAlign w:val="center"/>
          </w:tcPr>
          <w:p w14:paraId="15103673"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2008</w:t>
            </w:r>
            <w:r w:rsidRPr="005552E3">
              <w:rPr>
                <w:rStyle w:val="Appelnotedebasdep"/>
                <w:rFonts w:ascii="Century Gothic" w:hAnsi="Century Gothic" w:cs="Arial"/>
                <w:lang w:val="fr-BE" w:eastAsia="fr-BE"/>
              </w:rPr>
              <w:footnoteReference w:id="1"/>
            </w:r>
          </w:p>
        </w:tc>
        <w:tc>
          <w:tcPr>
            <w:tcW w:w="801" w:type="dxa"/>
            <w:vAlign w:val="center"/>
          </w:tcPr>
          <w:p w14:paraId="2A059379" w14:textId="77777777" w:rsidR="00C24B87" w:rsidRPr="005552E3" w:rsidRDefault="00C24B87" w:rsidP="007730F9">
            <w:pPr>
              <w:pStyle w:val="Textebrut"/>
              <w:jc w:val="center"/>
              <w:rPr>
                <w:rFonts w:ascii="Century Gothic" w:hAnsi="Century Gothic" w:cs="Arial"/>
                <w:lang w:val="fr-BE" w:eastAsia="fr-BE"/>
              </w:rPr>
            </w:pPr>
            <w:r w:rsidRPr="005552E3">
              <w:rPr>
                <w:rFonts w:ascii="Century Gothic" w:hAnsi="Century Gothic" w:cs="Arial"/>
                <w:lang w:val="fr-BE" w:eastAsia="fr-BE"/>
              </w:rPr>
              <w:t>2018</w:t>
            </w:r>
            <w:r w:rsidRPr="005552E3">
              <w:rPr>
                <w:rStyle w:val="Appelnotedebasdep"/>
                <w:rFonts w:ascii="Century Gothic" w:hAnsi="Century Gothic" w:cs="Arial"/>
                <w:lang w:val="fr-BE" w:eastAsia="fr-BE"/>
              </w:rPr>
              <w:footnoteReference w:id="2"/>
            </w:r>
          </w:p>
        </w:tc>
      </w:tr>
      <w:tr w:rsidR="005552E3" w:rsidRPr="005552E3" w14:paraId="5FA1F069" w14:textId="77777777" w:rsidTr="007730F9">
        <w:tc>
          <w:tcPr>
            <w:tcW w:w="6237" w:type="dxa"/>
            <w:vAlign w:val="center"/>
          </w:tcPr>
          <w:p w14:paraId="56CCC6D5" w14:textId="75C8DC9B" w:rsidR="00C24B87" w:rsidRPr="005552E3" w:rsidRDefault="00C24B87" w:rsidP="007730F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552E3">
              <w:rPr>
                <w:rFonts w:ascii="Century Gothic" w:hAnsi="Century Gothic" w:cs="Arial"/>
                <w:lang w:val="fr-BE" w:eastAsia="fr-BE"/>
              </w:rPr>
              <w:t>Etude d’orientation référencée « </w:t>
            </w:r>
            <w:commentRangeStart w:id="8"/>
            <w:r w:rsidR="007A3AEF" w:rsidRPr="005552E3">
              <w:rPr>
                <w:rFonts w:ascii="Century Gothic" w:hAnsi="Century Gothic" w:cs="Arial"/>
                <w:lang w:val="fr-BE" w:eastAsia="fr-BE"/>
              </w:rPr>
              <w:t>x / y</w:t>
            </w:r>
            <w:commentRangeEnd w:id="8"/>
            <w:r w:rsidR="007A3AEF" w:rsidRPr="005552E3">
              <w:rPr>
                <w:rStyle w:val="Marquedecommentaire"/>
                <w:rFonts w:ascii="Century Gothic" w:hAnsi="Century Gothic"/>
                <w:sz w:val="20"/>
                <w:szCs w:val="20"/>
              </w:rPr>
              <w:commentReference w:id="8"/>
            </w:r>
            <w:r w:rsidRPr="005552E3">
              <w:rPr>
                <w:rFonts w:ascii="Century Gothic" w:hAnsi="Century Gothic" w:cs="Arial"/>
                <w:lang w:val="fr-BE" w:eastAsia="fr-BE"/>
              </w:rPr>
              <w:t xml:space="preserve"> », réalisée par l’expert agréé </w:t>
            </w:r>
            <w:r w:rsidR="007A3AEF" w:rsidRPr="005552E3">
              <w:rPr>
                <w:rFonts w:ascii="Century Gothic" w:hAnsi="Century Gothic" w:cs="Arial"/>
                <w:lang w:val="fr-BE" w:eastAsia="fr-BE"/>
              </w:rPr>
              <w:t>x</w:t>
            </w:r>
          </w:p>
        </w:tc>
        <w:tc>
          <w:tcPr>
            <w:tcW w:w="2552" w:type="dxa"/>
            <w:vAlign w:val="center"/>
          </w:tcPr>
          <w:p w14:paraId="08F4C6B4" w14:textId="77777777" w:rsidR="00C24B87" w:rsidRPr="005552E3" w:rsidRDefault="00C24B87" w:rsidP="007730F9">
            <w:pPr>
              <w:pStyle w:val="Textebrut"/>
              <w:jc w:val="center"/>
              <w:rPr>
                <w:rFonts w:ascii="Century Gothic" w:hAnsi="Century Gothic" w:cs="Arial"/>
                <w:lang w:val="fr-BE" w:eastAsia="fr-BE"/>
              </w:rPr>
            </w:pPr>
          </w:p>
        </w:tc>
        <w:tc>
          <w:tcPr>
            <w:tcW w:w="850" w:type="dxa"/>
            <w:vAlign w:val="center"/>
          </w:tcPr>
          <w:p w14:paraId="31779B64" w14:textId="77777777" w:rsidR="00C24B87" w:rsidRPr="005552E3" w:rsidRDefault="00C24B87" w:rsidP="007730F9">
            <w:pPr>
              <w:pStyle w:val="Textebrut"/>
              <w:jc w:val="center"/>
              <w:rPr>
                <w:rFonts w:ascii="Century Gothic" w:hAnsi="Century Gothic" w:cs="Arial"/>
                <w:lang w:val="fr-BE" w:eastAsia="fr-BE"/>
              </w:rPr>
            </w:pPr>
          </w:p>
        </w:tc>
        <w:tc>
          <w:tcPr>
            <w:tcW w:w="801" w:type="dxa"/>
            <w:vAlign w:val="center"/>
          </w:tcPr>
          <w:p w14:paraId="5491276A" w14:textId="77777777" w:rsidR="00C24B87" w:rsidRPr="005552E3" w:rsidRDefault="00C24B87" w:rsidP="007730F9">
            <w:pPr>
              <w:pStyle w:val="Textebrut"/>
              <w:jc w:val="center"/>
              <w:rPr>
                <w:rFonts w:ascii="Century Gothic" w:hAnsi="Century Gothic" w:cs="Arial"/>
                <w:lang w:val="fr-BE" w:eastAsia="fr-BE"/>
              </w:rPr>
            </w:pPr>
          </w:p>
        </w:tc>
      </w:tr>
      <w:tr w:rsidR="005552E3" w:rsidRPr="005552E3" w14:paraId="6A0CAC08" w14:textId="77777777" w:rsidTr="007730F9">
        <w:tc>
          <w:tcPr>
            <w:tcW w:w="10440" w:type="dxa"/>
            <w:gridSpan w:val="4"/>
          </w:tcPr>
          <w:p w14:paraId="7C91378A" w14:textId="03AF4848" w:rsidR="00C24B87" w:rsidRPr="005552E3" w:rsidRDefault="00E33FB2" w:rsidP="008404E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w:t>
            </w:r>
            <w:commentRangeStart w:id="9"/>
            <w:r w:rsidRPr="005A2C0D">
              <w:rPr>
                <w:rFonts w:ascii="Century Gothic" w:hAnsi="Century Gothic" w:cs="Arial"/>
                <w:lang w:val="fr-BE" w:eastAsia="fr-BE"/>
              </w:rPr>
              <w:t xml:space="preserve">(situation au </w:t>
            </w:r>
            <w:r>
              <w:rPr>
                <w:rFonts w:ascii="Century Gothic" w:hAnsi="Century Gothic" w:cs="Arial"/>
                <w:lang w:val="fr-BE" w:eastAsia="fr-BE"/>
              </w:rPr>
              <w:t>…</w:t>
            </w:r>
            <w:r w:rsidRPr="005A2C0D">
              <w:rPr>
                <w:rFonts w:ascii="Century Gothic" w:hAnsi="Century Gothic" w:cs="Arial"/>
                <w:lang w:val="fr-BE" w:eastAsia="fr-BE"/>
              </w:rPr>
              <w:t>)</w:t>
            </w:r>
            <w:commentRangeEnd w:id="9"/>
            <w:r w:rsidRPr="005A2C0D">
              <w:rPr>
                <w:rStyle w:val="Marquedecommentaire"/>
                <w:rFonts w:ascii="Times New Roman" w:hAnsi="Times New Roman"/>
              </w:rPr>
              <w:commentReference w:id="9"/>
            </w:r>
          </w:p>
        </w:tc>
      </w:tr>
    </w:tbl>
    <w:p w14:paraId="03309556" w14:textId="2F7F9184"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730F9" w:rsidRDefault="007730F9" w:rsidP="007730F9">
      <w:pPr>
        <w:pStyle w:val="Textebrut"/>
        <w:jc w:val="both"/>
        <w:rPr>
          <w:rFonts w:ascii="Century Gothic" w:hAnsi="Century Gothic" w:cs="Arial"/>
          <w:sz w:val="22"/>
          <w:szCs w:val="22"/>
        </w:rPr>
      </w:pPr>
    </w:p>
    <w:p w14:paraId="04878DFC" w14:textId="736E791C"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730F9" w:rsidRDefault="007730F9" w:rsidP="007730F9">
      <w:pPr>
        <w:pStyle w:val="Textebrut"/>
        <w:jc w:val="both"/>
        <w:rPr>
          <w:rFonts w:ascii="Century Gothic" w:hAnsi="Century Gothic" w:cs="Arial"/>
          <w:b/>
          <w:bCs/>
          <w:sz w:val="22"/>
          <w:szCs w:val="22"/>
        </w:rPr>
      </w:pPr>
    </w:p>
    <w:p w14:paraId="4BAE0938" w14:textId="77777777"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730F9" w:rsidRDefault="007730F9" w:rsidP="007730F9">
      <w:pPr>
        <w:pStyle w:val="Textebrut"/>
        <w:jc w:val="both"/>
        <w:rPr>
          <w:rFonts w:ascii="Century Gothic" w:hAnsi="Century Gothic" w:cs="Arial"/>
          <w:b/>
          <w:bCs/>
          <w:sz w:val="22"/>
          <w:szCs w:val="22"/>
        </w:rPr>
      </w:pPr>
    </w:p>
    <w:p w14:paraId="6453A470" w14:textId="33226F19" w:rsidR="007730F9" w:rsidRPr="007730F9" w:rsidRDefault="007730F9" w:rsidP="007730F9">
      <w:pPr>
        <w:pStyle w:val="Textebrut"/>
        <w:jc w:val="both"/>
        <w:rPr>
          <w:rFonts w:ascii="Century Gothic" w:hAnsi="Century Gothic" w:cs="Arial"/>
          <w:b/>
          <w:bCs/>
          <w:sz w:val="22"/>
          <w:szCs w:val="22"/>
        </w:rPr>
      </w:pPr>
      <w:commentRangeStart w:id="11"/>
      <w:r w:rsidRPr="007730F9">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commentRangeEnd w:id="11"/>
      <w:r>
        <w:rPr>
          <w:rStyle w:val="Marquedecommentaire"/>
          <w:rFonts w:ascii="Times New Roman" w:hAnsi="Times New Roman"/>
        </w:rPr>
        <w:commentReference w:id="11"/>
      </w:r>
    </w:p>
    <w:p w14:paraId="07577E8C" w14:textId="5F1FE0C4" w:rsidR="007730F9"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992" w:header="113" w:footer="113" w:gutter="0"/>
          <w:cols w:space="708"/>
          <w:docGrid w:linePitch="360"/>
        </w:sectPr>
      </w:pPr>
    </w:p>
    <w:p w14:paraId="07947F35" w14:textId="77777777" w:rsidR="007730F9" w:rsidRPr="008D08BA" w:rsidRDefault="007730F9" w:rsidP="00E33FB2">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p w14:paraId="08058F70" w14:textId="2937A797" w:rsidR="007730F9" w:rsidRDefault="00440968" w:rsidP="002009DC">
      <w:pPr>
        <w:pStyle w:val="Textebrut"/>
        <w:spacing w:after="120"/>
        <w:ind w:left="284"/>
        <w:jc w:val="center"/>
        <w:rPr>
          <w:rFonts w:ascii="Century Gothic" w:hAnsi="Century Gothic" w:cs="Arial"/>
          <w:sz w:val="19"/>
          <w:szCs w:val="19"/>
        </w:rPr>
      </w:pPr>
      <w:r w:rsidRPr="004F6B0C">
        <w:rPr>
          <w:rStyle w:val="normaltextrun"/>
          <w:rFonts w:asciiTheme="majorHAnsi" w:hAnsiTheme="majorHAnsi" w:cs="Segoe UI"/>
          <w:b/>
          <w:bCs/>
          <w:noProof/>
        </w:rPr>
        <w:drawing>
          <wp:inline distT="0" distB="0" distL="0" distR="0" wp14:anchorId="57250613" wp14:editId="4266E5E9">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6668" cy="5930907"/>
                    </a:xfrm>
                    <a:prstGeom prst="rect">
                      <a:avLst/>
                    </a:prstGeom>
                    <a:ln w="3175">
                      <a:solidFill>
                        <a:schemeClr val="tx1"/>
                      </a:solidFill>
                    </a:ln>
                  </pic:spPr>
                </pic:pic>
              </a:graphicData>
            </a:graphic>
          </wp:inline>
        </w:drawing>
      </w:r>
    </w:p>
    <w:p w14:paraId="7F16E262" w14:textId="77777777" w:rsidR="00983633" w:rsidRPr="00AC717C" w:rsidRDefault="00983633" w:rsidP="00983633">
      <w:pPr>
        <w:keepNext/>
        <w:keepLines/>
        <w:tabs>
          <w:tab w:val="left" w:pos="9070"/>
        </w:tabs>
        <w:spacing w:before="240" w:after="240"/>
        <w:jc w:val="both"/>
        <w:rPr>
          <w:rFonts w:ascii="Century Gothic" w:hAnsi="Century Gothic" w:cs="Arial"/>
          <w:b/>
          <w:sz w:val="22"/>
          <w:szCs w:val="22"/>
        </w:rPr>
      </w:pPr>
      <w:bookmarkStart w:id="12" w:name="_Hlk110839247"/>
      <w:commentRangeStart w:id="13"/>
      <w:r>
        <w:rPr>
          <w:rFonts w:ascii="Century Gothic" w:hAnsi="Century Gothic" w:cs="Arial"/>
          <w:b/>
          <w:sz w:val="22"/>
          <w:szCs w:val="22"/>
        </w:rPr>
        <w:t>Dé</w:t>
      </w:r>
      <w:r w:rsidRPr="00AC717C">
        <w:rPr>
          <w:rFonts w:ascii="Century Gothic" w:hAnsi="Century Gothic" w:cs="Arial"/>
          <w:b/>
          <w:sz w:val="22"/>
          <w:szCs w:val="22"/>
        </w:rPr>
        <w:t xml:space="preserve">livré le </w:t>
      </w:r>
    </w:p>
    <w:p w14:paraId="2BF7BE91" w14:textId="77777777" w:rsidR="00983633" w:rsidRPr="00AC717C" w:rsidRDefault="00983633" w:rsidP="00983633">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54C696B3" w:rsidR="007730F9" w:rsidRPr="005347C6" w:rsidRDefault="00983633" w:rsidP="00983633">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13"/>
      <w:r w:rsidRPr="00AC717C">
        <w:rPr>
          <w:rStyle w:val="Marquedecommentaire"/>
          <w:rFonts w:ascii="Century Gothic" w:hAnsi="Century Gothic"/>
          <w:sz w:val="22"/>
          <w:szCs w:val="22"/>
        </w:rPr>
        <w:commentReference w:id="13"/>
      </w:r>
      <w:bookmarkEnd w:id="12"/>
    </w:p>
    <w:sectPr w:rsidR="007730F9" w:rsidRPr="005347C6" w:rsidSect="007730F9">
      <w:footerReference w:type="default" r:id="rId22"/>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4857B99C" w14:textId="635B1326"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w:t>
      </w:r>
      <w:r w:rsidR="00A22E09">
        <w:rPr>
          <w:rFonts w:ascii="Century Gothic" w:hAnsi="Century Gothic"/>
          <w:color w:val="FF0000"/>
        </w:rPr>
        <w:t>eiller au</w:t>
      </w:r>
      <w:r>
        <w:rPr>
          <w:rFonts w:ascii="Century Gothic" w:hAnsi="Century Gothic"/>
          <w:color w:val="FF0000"/>
        </w:rPr>
        <w:t xml:space="preserve"> 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57233CCA" w14:textId="77777777" w:rsidR="00BD0CFB" w:rsidRDefault="00BD0CFB" w:rsidP="00BD0CFB">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Pr="008E01D7">
        <w:rPr>
          <w:rFonts w:ascii="Century Gothic" w:hAnsi="Century Gothic"/>
          <w:color w:val="FF0000"/>
        </w:rPr>
        <w:t xml:space="preserve"> </w:t>
      </w:r>
      <w:r>
        <w:rPr>
          <w:rFonts w:ascii="Century Gothic" w:hAnsi="Century Gothic"/>
          <w:color w:val="FF0000"/>
        </w:rPr>
        <w:t>pour le texte,</w:t>
      </w:r>
      <w:r w:rsidRPr="003A6039">
        <w:rPr>
          <w:rFonts w:ascii="Century Gothic" w:hAnsi="Century Gothic"/>
          <w:b/>
          <w:bCs/>
          <w:color w:val="FF0000"/>
        </w:rPr>
        <w:t xml:space="preserve"> </w:t>
      </w:r>
      <w:r w:rsidRPr="00CE4FFA">
        <w:rPr>
          <w:rFonts w:ascii="Century Gothic" w:hAnsi="Century Gothic"/>
          <w:b/>
          <w:bCs/>
          <w:color w:val="FF0000"/>
        </w:rPr>
        <w:t>« 10 »</w:t>
      </w:r>
      <w:r>
        <w:rPr>
          <w:rFonts w:ascii="Century Gothic" w:hAnsi="Century Gothic"/>
          <w:b/>
          <w:bCs/>
          <w:color w:val="FF0000"/>
        </w:rPr>
        <w:t xml:space="preserve"> </w:t>
      </w:r>
      <w:r w:rsidRPr="00CE4FFA">
        <w:rPr>
          <w:rFonts w:ascii="Century Gothic" w:hAnsi="Century Gothic"/>
          <w:color w:val="FF0000"/>
        </w:rPr>
        <w:t>dans les tableaux</w:t>
      </w:r>
    </w:p>
    <w:p w14:paraId="7DDFEEE4" w14:textId="77777777" w:rsidR="00BD0CFB" w:rsidRDefault="00BD0CFB" w:rsidP="00BD0CFB">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à respecter la couleur de caractère : « noir »</w:t>
      </w:r>
    </w:p>
    <w:p w14:paraId="12DC950C" w14:textId="77777777" w:rsidR="00BD0CFB" w:rsidRPr="0051331F" w:rsidRDefault="00BD0CFB" w:rsidP="00BD0CFB">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 xml:space="preserve">les § qui ne s’appliquent pas </w:t>
      </w:r>
      <w:r>
        <w:rPr>
          <w:rFonts w:ascii="Century Gothic" w:hAnsi="Century Gothic"/>
          <w:b/>
          <w:bCs/>
          <w:color w:val="FF0000"/>
        </w:rPr>
        <w:t>au périmètre</w:t>
      </w:r>
      <w:r w:rsidRPr="008E01D7">
        <w:rPr>
          <w:rFonts w:ascii="Century Gothic" w:hAnsi="Century Gothic"/>
          <w:b/>
          <w:bCs/>
          <w:color w:val="FF0000"/>
        </w:rPr>
        <w:t xml:space="preserv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394D1643" w:rsidR="00A31DE7" w:rsidRPr="00BD0CFB" w:rsidRDefault="00BD0CFB" w:rsidP="00BD0CFB">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garantir une uniformité des CCS publiés, </w:t>
      </w:r>
      <w:r w:rsidRPr="007C7BEF">
        <w:rPr>
          <w:rFonts w:ascii="Century Gothic" w:hAnsi="Century Gothic"/>
          <w:b/>
          <w:bCs/>
          <w:color w:val="FF0000"/>
        </w:rPr>
        <w:t>veuillez veiller à ne pas ajouter d’autres éléments que ceux demandés</w:t>
      </w:r>
    </w:p>
  </w:comment>
  <w:comment w:id="1" w:author="LECOMTE Véronique" w:date="2022-08-08T17:23:00Z" w:initials="LV">
    <w:p w14:paraId="548F9261" w14:textId="77777777" w:rsidR="00F14ACA" w:rsidRPr="00E50B22" w:rsidRDefault="00F14ACA" w:rsidP="00F14ACA">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la </w:t>
      </w:r>
      <w:r w:rsidRPr="0090062D">
        <w:rPr>
          <w:rFonts w:ascii="Century Gothic" w:hAnsi="Century Gothic"/>
          <w:sz w:val="16"/>
          <w:szCs w:val="16"/>
        </w:rPr>
        <w:t xml:space="preserve">superficie </w:t>
      </w:r>
      <w:r>
        <w:rPr>
          <w:rFonts w:ascii="Century Gothic" w:hAnsi="Century Gothic"/>
          <w:sz w:val="16"/>
          <w:szCs w:val="16"/>
        </w:rPr>
        <w:t>totale de la parcelle</w:t>
      </w:r>
    </w:p>
  </w:comment>
  <w:comment w:id="3" w:author="LECOMTE Véronique" w:date="2022-01-21T16:03:00Z" w:initials="LV">
    <w:p w14:paraId="22EF87AE" w14:textId="77777777" w:rsidR="00F14ACA" w:rsidRPr="004B3AB9" w:rsidRDefault="00F14ACA" w:rsidP="00F14ACA">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affectation(s) au plan de secteur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5A34DC07" w14:textId="77777777" w:rsidR="00F14ACA" w:rsidRPr="004B3AB9" w:rsidRDefault="00F14ACA" w:rsidP="00F14ACA">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usage(s)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38E9CCC3" w14:textId="77777777" w:rsidR="00F14ACA" w:rsidRPr="00221F20" w:rsidRDefault="00F14ACA" w:rsidP="00F14ACA">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à la parcelle, </w:t>
      </w:r>
      <w:r w:rsidRPr="00221F20">
        <w:rPr>
          <w:rFonts w:ascii="Century Gothic" w:hAnsi="Century Gothic"/>
          <w:b/>
          <w:bCs/>
        </w:rPr>
        <w:t>supprimer le §</w:t>
      </w:r>
    </w:p>
  </w:comment>
  <w:comment w:id="6" w:author="LECOMTE Véronique" w:date="2022-01-21T16:22:00Z" w:initials="LV">
    <w:p w14:paraId="4E5C3D34" w14:textId="77777777" w:rsidR="00C93D70" w:rsidRPr="0043774D" w:rsidRDefault="00C93D70" w:rsidP="00C93D70">
      <w:pPr>
        <w:pStyle w:val="Commentaire"/>
        <w:rPr>
          <w:rFonts w:ascii="Century Gothic" w:hAnsi="Century Gothic"/>
        </w:rPr>
      </w:pPr>
      <w:r w:rsidRPr="0043774D">
        <w:rPr>
          <w:rStyle w:val="Marquedecommentaire"/>
          <w:rFonts w:ascii="Century Gothic" w:hAnsi="Century Gothic"/>
          <w:sz w:val="20"/>
          <w:szCs w:val="20"/>
        </w:rPr>
        <w:annotationRef/>
      </w:r>
      <w:r w:rsidRPr="0043774D">
        <w:rPr>
          <w:rFonts w:ascii="Century Gothic" w:hAnsi="Century Gothic"/>
        </w:rPr>
        <w:t>conserver la mention pertinente</w:t>
      </w:r>
    </w:p>
  </w:comment>
  <w:comment w:id="7" w:author="LECOMTE Véronique" w:date="2019-04-04T14:32:00Z" w:initials="1">
    <w:p w14:paraId="7E5899EB" w14:textId="77777777" w:rsidR="00C24B87" w:rsidRDefault="00C24B87" w:rsidP="00C24B87">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8" w:author="LECOMTE Véronique" w:date="2022-01-28T15:12:00Z" w:initials="LV">
    <w:p w14:paraId="7945193B" w14:textId="5CADAEF4" w:rsidR="007A3AEF" w:rsidRDefault="007A3AEF">
      <w:pPr>
        <w:pStyle w:val="Commentaire"/>
      </w:pPr>
      <w:r>
        <w:rPr>
          <w:rStyle w:val="Marquedecommentaire"/>
        </w:rPr>
        <w:annotationRef/>
      </w:r>
      <w:r w:rsidRPr="00A82434">
        <w:rPr>
          <w:rFonts w:ascii="Century Gothic" w:hAnsi="Century Gothic"/>
          <w:sz w:val="16"/>
          <w:szCs w:val="16"/>
        </w:rPr>
        <w:t xml:space="preserve">La référence doit être constituée comme suit : </w:t>
      </w:r>
      <w:r w:rsidRPr="00240546">
        <w:rPr>
          <w:rFonts w:ascii="Century Gothic" w:hAnsi="Century Gothic"/>
          <w:sz w:val="16"/>
          <w:szCs w:val="16"/>
        </w:rPr>
        <w:t>« </w:t>
      </w:r>
      <w:r w:rsidRPr="00240546">
        <w:rPr>
          <w:rFonts w:ascii="Century Gothic" w:hAnsi="Century Gothic"/>
          <w:b/>
          <w:bCs/>
          <w:sz w:val="16"/>
          <w:szCs w:val="16"/>
        </w:rPr>
        <w:t>x=</w:t>
      </w:r>
      <w:r w:rsidRPr="00240546">
        <w:rPr>
          <w:rFonts w:ascii="Century Gothic" w:hAnsi="Century Gothic"/>
          <w:b/>
          <w:sz w:val="16"/>
          <w:szCs w:val="16"/>
        </w:rPr>
        <w:t>numéro de dossier défini par administration</w:t>
      </w:r>
      <w:r w:rsidRPr="00240546">
        <w:rPr>
          <w:rFonts w:ascii="Century Gothic" w:hAnsi="Century Gothic"/>
          <w:sz w:val="16"/>
          <w:szCs w:val="16"/>
        </w:rPr>
        <w:t> » / « </w:t>
      </w:r>
      <w:r w:rsidRPr="00240546">
        <w:rPr>
          <w:rFonts w:ascii="Century Gothic" w:hAnsi="Century Gothic"/>
          <w:b/>
          <w:bCs/>
          <w:sz w:val="16"/>
          <w:szCs w:val="16"/>
        </w:rPr>
        <w:t>y=</w:t>
      </w:r>
      <w:r w:rsidRPr="00240546">
        <w:rPr>
          <w:rFonts w:ascii="Century Gothic" w:hAnsi="Century Gothic"/>
          <w:b/>
          <w:sz w:val="16"/>
          <w:szCs w:val="16"/>
        </w:rPr>
        <w:t>référence</w:t>
      </w:r>
      <w:r w:rsidRPr="00A82434">
        <w:rPr>
          <w:rFonts w:ascii="Century Gothic" w:hAnsi="Century Gothic"/>
          <w:b/>
          <w:sz w:val="16"/>
          <w:szCs w:val="16"/>
        </w:rPr>
        <w:t xml:space="preserv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9" w:author="LECOMTE Véronique" w:date="2022-01-28T15:49:00Z" w:initials="LV">
    <w:p w14:paraId="767493DF" w14:textId="77777777" w:rsidR="00E33FB2" w:rsidRPr="00AA3CD0" w:rsidRDefault="00E33FB2" w:rsidP="00E33FB2">
      <w:pPr>
        <w:pStyle w:val="Commentaire"/>
        <w:rPr>
          <w:rFonts w:ascii="Century Gothic" w:hAnsi="Century Gothic"/>
        </w:rPr>
      </w:pPr>
      <w:r w:rsidRPr="00AA3CD0">
        <w:rPr>
          <w:rStyle w:val="Marquedecommentaire"/>
          <w:rFonts w:ascii="Century Gothic" w:hAnsi="Century Gothic"/>
        </w:rPr>
        <w:annotationRef/>
      </w:r>
      <w:bookmarkStart w:id="10" w:name="_Hlk94277468"/>
      <w:r w:rsidRPr="00AA3CD0">
        <w:rPr>
          <w:rFonts w:ascii="Century Gothic" w:hAnsi="Century Gothic"/>
        </w:rPr>
        <w:t>à conserver uniquement en cas de dates différentes mentionnées en fin d’extrait</w:t>
      </w:r>
      <w:bookmarkEnd w:id="10"/>
    </w:p>
  </w:comment>
  <w:comment w:id="11" w:author="LECOMTE Véronique" w:date="2022-01-28T15:23:00Z" w:initials="LV">
    <w:p w14:paraId="66E1F48C" w14:textId="77828AD5" w:rsidR="007730F9" w:rsidRPr="007730F9" w:rsidRDefault="007730F9">
      <w:pPr>
        <w:pStyle w:val="Commentaire"/>
        <w:rPr>
          <w:rFonts w:ascii="Century Gothic" w:hAnsi="Century Gothic"/>
        </w:rPr>
      </w:pPr>
      <w:r>
        <w:rPr>
          <w:rStyle w:val="Marquedecommentaire"/>
        </w:rPr>
        <w:annotationRef/>
      </w:r>
      <w:r w:rsidRPr="007730F9">
        <w:rPr>
          <w:rFonts w:ascii="Century Gothic" w:hAnsi="Century Gothic"/>
        </w:rPr>
        <w:t>A mentionner si le CCS vise une ou des parties de la parcelle</w:t>
      </w:r>
    </w:p>
  </w:comment>
  <w:comment w:id="13" w:author="LECOMTE Véronique" w:date="2022-01-28T15:31:00Z" w:initials="LV">
    <w:p w14:paraId="44D1E9E3" w14:textId="77777777" w:rsidR="00983633" w:rsidRPr="002009DC" w:rsidRDefault="00983633" w:rsidP="00983633">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548F9261" w15:done="0"/>
  <w15:commentEx w15:paraId="22EF87AE" w15:done="0"/>
  <w15:commentEx w15:paraId="5A34DC07" w15:done="0"/>
  <w15:commentEx w15:paraId="38E9CCC3" w15:done="0"/>
  <w15:commentEx w15:paraId="4E5C3D34" w15:done="0"/>
  <w15:commentEx w15:paraId="7E5899EB" w15:done="0"/>
  <w15:commentEx w15:paraId="7945193B" w15:done="0"/>
  <w15:commentEx w15:paraId="767493DF" w15:done="0"/>
  <w15:commentEx w15:paraId="66E1F48C" w15:done="0"/>
  <w15:commentEx w15:paraId="44D1E9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C52A" w16cex:dateUtc="2022-08-08T15:23:00Z"/>
  <w16cex:commentExtensible w16cex:durableId="259557D8" w16cex:dateUtc="2022-01-21T15:03:00Z"/>
  <w16cex:commentExtensible w16cex:durableId="259557E3" w16cex:dateUtc="2022-01-21T15:03:00Z"/>
  <w16cex:commentExtensible w16cex:durableId="25955A46" w16cex:dateUtc="2022-01-21T15:13:00Z"/>
  <w16cex:commentExtensible w16cex:durableId="25955C4A" w16cex:dateUtc="2022-01-21T15:22:00Z"/>
  <w16cex:commentExtensible w16cex:durableId="259E8679" w16cex:dateUtc="2022-01-28T14:12:00Z"/>
  <w16cex:commentExtensible w16cex:durableId="259E8F23" w16cex:dateUtc="2022-01-28T14:49:00Z"/>
  <w16cex:commentExtensible w16cex:durableId="259E88DA"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548F9261" w16cid:durableId="269BC52A"/>
  <w16cid:commentId w16cid:paraId="22EF87AE" w16cid:durableId="259557D8"/>
  <w16cid:commentId w16cid:paraId="5A34DC07" w16cid:durableId="259557E3"/>
  <w16cid:commentId w16cid:paraId="38E9CCC3" w16cid:durableId="25955A46"/>
  <w16cid:commentId w16cid:paraId="4E5C3D34" w16cid:durableId="25955C4A"/>
  <w16cid:commentId w16cid:paraId="7E5899EB" w16cid:durableId="203B7FA7"/>
  <w16cid:commentId w16cid:paraId="7945193B" w16cid:durableId="259E8679"/>
  <w16cid:commentId w16cid:paraId="767493DF" w16cid:durableId="259E8F23"/>
  <w16cid:commentId w16cid:paraId="66E1F48C" w16cid:durableId="259E88DA"/>
  <w16cid:commentId w16cid:paraId="44D1E9E3"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BCEF3" w14:textId="77777777" w:rsidR="00261E87" w:rsidRDefault="00261E87" w:rsidP="008B001B">
      <w:r>
        <w:separator/>
      </w:r>
    </w:p>
  </w:endnote>
  <w:endnote w:type="continuationSeparator" w:id="0">
    <w:p w14:paraId="5C6C4B6B" w14:textId="77777777" w:rsidR="00261E87" w:rsidRDefault="00261E87" w:rsidP="008B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252E47"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27F8" w14:textId="77777777" w:rsidR="00261E87" w:rsidRDefault="00261E87" w:rsidP="008B001B">
      <w:r>
        <w:separator/>
      </w:r>
    </w:p>
  </w:footnote>
  <w:footnote w:type="continuationSeparator" w:id="0">
    <w:p w14:paraId="0DD84F3F" w14:textId="77777777" w:rsidR="00261E87" w:rsidRDefault="00261E87" w:rsidP="008B001B">
      <w:r>
        <w:continuationSeparator/>
      </w:r>
    </w:p>
  </w:footnote>
  <w:footnote w:id="1">
    <w:p w14:paraId="4C3860C0" w14:textId="77777777" w:rsidR="00C24B87" w:rsidRPr="007730F9" w:rsidRDefault="00C24B87" w:rsidP="00C24B87">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2">
    <w:p w14:paraId="29E4716E" w14:textId="77777777" w:rsidR="00C24B87" w:rsidRPr="007730F9" w:rsidRDefault="00C24B87" w:rsidP="00C24B87">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DC22E6">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353"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8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46"/>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1E87"/>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8"/>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7C6"/>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2E3"/>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963"/>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4E9"/>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33"/>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E09"/>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19B"/>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63"/>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CFB"/>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2"/>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688"/>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ACA"/>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71526E44-F0E6-47D2-A7CD-2FFF267E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customStyle="1" w:styleId="normaltextrun">
    <w:name w:val="normaltextrun"/>
    <w:basedOn w:val="Policepardfaut"/>
    <w:rsid w:val="0044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4" ma:contentTypeDescription="Crée un document." ma:contentTypeScope="" ma:versionID="f1eb1c4b279c74476aea15d1c397d7e0">
  <xsd:schema xmlns:xsd="http://www.w3.org/2001/XMLSchema" xmlns:xs="http://www.w3.org/2001/XMLSchema" xmlns:p="http://schemas.microsoft.com/office/2006/metadata/properties" xmlns:ns2="d672a81e-fae3-4387-9878-06f19f3af537" xmlns:ns3="1269cc2d-2a6f-4cb0-a557-0b5d5f8a5efa" targetNamespace="http://schemas.microsoft.com/office/2006/metadata/properties" ma:root="true" ma:fieldsID="9749480590c6e6991fdf367304914d1f" ns2:_="" ns3:_="">
    <xsd:import namespace="d672a81e-fae3-4387-9878-06f19f3af537"/>
    <xsd:import namespace="1269cc2d-2a6f-4cb0-a557-0b5d5f8a5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9cc2d-2a6f-4cb0-a557-0b5d5f8a5e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6B538-419A-479B-B1AA-B6A2F09CFDA6}">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d672a81e-fae3-4387-9878-06f19f3af537"/>
    <ds:schemaRef ds:uri="http://purl.org/dc/elements/1.1/"/>
  </ds:schemaRefs>
</ds:datastoreItem>
</file>

<file path=customXml/itemProps2.xml><?xml version="1.0" encoding="utf-8"?>
<ds:datastoreItem xmlns:ds="http://schemas.openxmlformats.org/officeDocument/2006/customXml" ds:itemID="{FBC1BF12-8CE5-4BD8-86C5-5287B6FA6D13}"/>
</file>

<file path=customXml/itemProps3.xml><?xml version="1.0" encoding="utf-8"?>
<ds:datastoreItem xmlns:ds="http://schemas.openxmlformats.org/officeDocument/2006/customXml" ds:itemID="{753C3684-95E7-4F85-9E6D-A1BCA00224F3}">
  <ds:schemaRefs>
    <ds:schemaRef ds:uri="http://schemas.microsoft.com/sharepoint/v3/contenttype/forms"/>
  </ds:schemaRefs>
</ds:datastoreItem>
</file>

<file path=customXml/itemProps4.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8</cp:revision>
  <dcterms:created xsi:type="dcterms:W3CDTF">2022-08-08T11:05:00Z</dcterms:created>
  <dcterms:modified xsi:type="dcterms:W3CDTF">2022-08-09T14:03:00Z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