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7" w:rsidRDefault="00660DC7" w:rsidP="00D91C13">
      <w:pPr>
        <w:shd w:val="clear" w:color="auto" w:fill="17365D"/>
        <w:jc w:val="center"/>
        <w:rPr>
          <w:rFonts w:ascii="Century Gothic" w:hAnsi="Century Gothic"/>
          <w:sz w:val="32"/>
          <w:szCs w:val="32"/>
        </w:rPr>
      </w:pPr>
      <w:r w:rsidRPr="00D91C13">
        <w:rPr>
          <w:rFonts w:ascii="Century Gothic" w:hAnsi="Century Gothic"/>
          <w:sz w:val="32"/>
          <w:szCs w:val="32"/>
        </w:rPr>
        <w:t>Consultation publique sur le projet de Plan Wallon des Déchets-Ressources</w:t>
      </w:r>
      <w:r>
        <w:rPr>
          <w:rFonts w:ascii="Century Gothic" w:hAnsi="Century Gothic"/>
          <w:sz w:val="32"/>
          <w:szCs w:val="32"/>
        </w:rPr>
        <w:t xml:space="preserve"> (PWD-R)</w:t>
      </w:r>
    </w:p>
    <w:p w:rsidR="00660DC7" w:rsidRDefault="00660DC7" w:rsidP="00D91C13">
      <w:pPr>
        <w:shd w:val="clear" w:color="auto" w:fill="17365D"/>
        <w:jc w:val="center"/>
        <w:rPr>
          <w:rFonts w:ascii="Century Gothic" w:hAnsi="Century Gothic"/>
          <w:sz w:val="32"/>
          <w:szCs w:val="32"/>
        </w:rPr>
      </w:pPr>
      <w:r w:rsidRPr="00B62D27">
        <w:rPr>
          <w:rFonts w:ascii="Century Gothic" w:hAnsi="Century Gothic"/>
          <w:noProof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alt="PWD.jpg" style="width:434.25pt;height:90.75pt;visibility:visible">
            <v:imagedata r:id="rId7" o:title=""/>
          </v:shape>
        </w:pict>
      </w:r>
    </w:p>
    <w:p w:rsidR="00660DC7" w:rsidRPr="00D91C13" w:rsidRDefault="00660DC7" w:rsidP="00D91C13">
      <w:pPr>
        <w:shd w:val="clear" w:color="auto" w:fill="17365D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Questionnaire de remise d’avis</w:t>
      </w:r>
    </w:p>
    <w:p w:rsidR="00660DC7" w:rsidRPr="003956AD" w:rsidRDefault="00660DC7" w:rsidP="003956AD">
      <w:pPr>
        <w:shd w:val="clear" w:color="auto" w:fill="17365D"/>
        <w:jc w:val="both"/>
        <w:rPr>
          <w:rFonts w:ascii="Century Gothic" w:hAnsi="Century Gothic"/>
          <w:sz w:val="20"/>
          <w:szCs w:val="20"/>
        </w:rPr>
      </w:pPr>
      <w:r w:rsidRPr="003956AD">
        <w:rPr>
          <w:rFonts w:ascii="Century Gothic" w:hAnsi="Century Gothic"/>
          <w:sz w:val="20"/>
          <w:szCs w:val="20"/>
        </w:rPr>
        <w:t>Ce questionnaire est facile à compléter</w:t>
      </w:r>
      <w:r>
        <w:rPr>
          <w:rFonts w:ascii="Century Gothic" w:hAnsi="Century Gothic"/>
          <w:sz w:val="20"/>
          <w:szCs w:val="20"/>
        </w:rPr>
        <w:t xml:space="preserve"> directement en ligne</w:t>
      </w:r>
      <w:r w:rsidRPr="003956AD">
        <w:rPr>
          <w:rFonts w:ascii="Century Gothic" w:hAnsi="Century Gothic"/>
          <w:sz w:val="20"/>
          <w:szCs w:val="20"/>
        </w:rPr>
        <w:t>. Il suffit de cocher la case correspondant à votre réponse et de compléter les cadres d’expression libre.</w:t>
      </w:r>
    </w:p>
    <w:p w:rsidR="00660DC7" w:rsidRDefault="00660DC7" w:rsidP="00EF7F8B">
      <w:pPr>
        <w:shd w:val="clear" w:color="auto" w:fill="17365D"/>
        <w:jc w:val="both"/>
        <w:rPr>
          <w:rFonts w:ascii="Century Gothic" w:hAnsi="Century Gothic"/>
          <w:sz w:val="20"/>
          <w:szCs w:val="20"/>
        </w:rPr>
      </w:pPr>
      <w:r w:rsidRPr="003956AD">
        <w:rPr>
          <w:rFonts w:ascii="Century Gothic" w:hAnsi="Century Gothic"/>
          <w:sz w:val="20"/>
          <w:szCs w:val="20"/>
        </w:rPr>
        <w:t>Vous pouvez</w:t>
      </w:r>
      <w:r>
        <w:rPr>
          <w:rFonts w:ascii="Century Gothic" w:hAnsi="Century Gothic"/>
          <w:sz w:val="20"/>
          <w:szCs w:val="20"/>
        </w:rPr>
        <w:t xml:space="preserve"> aussi télécharger et/ou imprimer le questionnaire, le compléter (totalement ou partiellement) et l’envoyer </w:t>
      </w:r>
      <w:r w:rsidRPr="003956AD">
        <w:rPr>
          <w:rFonts w:ascii="Century Gothic" w:hAnsi="Century Gothic"/>
          <w:sz w:val="20"/>
          <w:szCs w:val="20"/>
        </w:rPr>
        <w:t>ensuite</w:t>
      </w:r>
      <w:r>
        <w:rPr>
          <w:rFonts w:ascii="Century Gothic" w:hAnsi="Century Gothic"/>
          <w:sz w:val="20"/>
          <w:szCs w:val="20"/>
        </w:rPr>
        <w:t xml:space="preserve"> : </w:t>
      </w:r>
    </w:p>
    <w:p w:rsidR="00660DC7" w:rsidRPr="00EF7F8B" w:rsidRDefault="00660DC7" w:rsidP="00EF7F8B">
      <w:pPr>
        <w:shd w:val="clear" w:color="auto" w:fill="17365D"/>
        <w:spacing w:after="0" w:line="240" w:lineRule="auto"/>
        <w:rPr>
          <w:rFonts w:ascii="Century Gothic" w:hAnsi="Century Gothic"/>
          <w:color w:val="FFFFFF"/>
          <w:sz w:val="20"/>
          <w:szCs w:val="20"/>
        </w:rPr>
      </w:pPr>
      <w:r w:rsidRPr="00EF7F8B">
        <w:rPr>
          <w:rFonts w:ascii="Century Gothic" w:hAnsi="Century Gothic"/>
          <w:color w:val="FFFFFF"/>
          <w:sz w:val="20"/>
          <w:szCs w:val="20"/>
        </w:rPr>
        <w:t xml:space="preserve">Par courriel : </w:t>
      </w:r>
      <w:hyperlink r:id="rId8" w:history="1">
        <w:r w:rsidRPr="00EF7F8B">
          <w:rPr>
            <w:rStyle w:val="Hyperlink"/>
            <w:rFonts w:ascii="Century Gothic" w:hAnsi="Century Gothic"/>
            <w:color w:val="FFFFFF"/>
            <w:sz w:val="20"/>
            <w:szCs w:val="20"/>
          </w:rPr>
          <w:t>dechetsressources.dgo3@spw.wallonie.be</w:t>
        </w:r>
      </w:hyperlink>
    </w:p>
    <w:p w:rsidR="00660DC7" w:rsidRPr="00EF7F8B" w:rsidRDefault="00660DC7" w:rsidP="00EF7F8B">
      <w:pPr>
        <w:shd w:val="clear" w:color="auto" w:fill="17365D"/>
        <w:spacing w:after="0" w:line="240" w:lineRule="auto"/>
        <w:rPr>
          <w:rFonts w:ascii="Century Gothic" w:hAnsi="Century Gothic"/>
          <w:color w:val="FFFFFF"/>
          <w:sz w:val="20"/>
          <w:szCs w:val="20"/>
        </w:rPr>
      </w:pPr>
      <w:r w:rsidRPr="00EF7F8B">
        <w:rPr>
          <w:rFonts w:ascii="Century Gothic" w:hAnsi="Century Gothic"/>
          <w:color w:val="FFFFFF"/>
          <w:sz w:val="20"/>
          <w:szCs w:val="20"/>
        </w:rPr>
        <w:t>Par courrier : Service Public de Wallonie – DGO3 – Département du Sol et des Déchets,  Avenue Prince de Liège, 15  à 5100 JAMBES</w:t>
      </w:r>
    </w:p>
    <w:p w:rsidR="00660DC7" w:rsidRDefault="00660DC7" w:rsidP="00EF7F8B">
      <w:pPr>
        <w:shd w:val="clear" w:color="auto" w:fill="17365D"/>
        <w:spacing w:after="0"/>
        <w:jc w:val="both"/>
        <w:rPr>
          <w:rFonts w:ascii="Century Gothic" w:hAnsi="Century Gothic"/>
          <w:sz w:val="20"/>
          <w:szCs w:val="20"/>
        </w:rPr>
      </w:pPr>
    </w:p>
    <w:p w:rsidR="00660DC7" w:rsidRPr="00EF7F8B" w:rsidRDefault="00660DC7" w:rsidP="00EF7F8B">
      <w:pPr>
        <w:shd w:val="clear" w:color="auto" w:fill="17365D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Merci de participer à cette consultation sur un sujet de société qui nous concerne tous !</w:t>
      </w:r>
    </w:p>
    <w:p w:rsidR="00660DC7" w:rsidRDefault="00660DC7" w:rsidP="00DF01AA">
      <w:pPr>
        <w:shd w:val="clear" w:color="auto" w:fill="17365D"/>
        <w:rPr>
          <w:rFonts w:ascii="Century Gothic" w:hAnsi="Century Gothic"/>
        </w:rPr>
      </w:pPr>
    </w:p>
    <w:p w:rsidR="00660DC7" w:rsidRPr="001B196A" w:rsidRDefault="00660DC7">
      <w:pPr>
        <w:rPr>
          <w:rFonts w:ascii="Century Gothic" w:hAnsi="Century Gothic"/>
          <w:b/>
          <w:color w:val="17365D"/>
          <w:sz w:val="36"/>
          <w:szCs w:val="36"/>
        </w:rPr>
      </w:pPr>
      <w:r w:rsidRPr="001B196A">
        <w:rPr>
          <w:rFonts w:ascii="Century Gothic" w:hAnsi="Century Gothic"/>
          <w:b/>
          <w:color w:val="17365D"/>
          <w:sz w:val="36"/>
          <w:szCs w:val="36"/>
        </w:rPr>
        <w:t xml:space="preserve">Cahier 1 : Cadre stratégique </w:t>
      </w:r>
    </w:p>
    <w:p w:rsidR="00660DC7" w:rsidRPr="00EF7F8B" w:rsidRDefault="00660DC7" w:rsidP="001D2A5F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1</w:t>
      </w:r>
    </w:p>
    <w:p w:rsidR="00660DC7" w:rsidRDefault="00660DC7" w:rsidP="00061FB4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Le PWD-R a pour ambition de prévenir au maximum la création de déchets dans un contexte d’économie circulaire, en mettant</w:t>
      </w:r>
      <w:r w:rsidRPr="00061FB4">
        <w:rPr>
          <w:rFonts w:ascii="Century Gothic" w:hAnsi="Century Gothic"/>
          <w:color w:val="17365D"/>
        </w:rPr>
        <w:t xml:space="preserve"> l’accent sur la réutilisation, la </w:t>
      </w:r>
      <w:r>
        <w:rPr>
          <w:rFonts w:ascii="Century Gothic" w:hAnsi="Century Gothic"/>
          <w:color w:val="17365D"/>
        </w:rPr>
        <w:t>préparation au réemploi</w:t>
      </w:r>
      <w:r w:rsidRPr="00061FB4">
        <w:rPr>
          <w:rFonts w:ascii="Century Gothic" w:hAnsi="Century Gothic"/>
          <w:color w:val="17365D"/>
        </w:rPr>
        <w:t xml:space="preserve"> et le recyclage</w:t>
      </w:r>
      <w:r>
        <w:rPr>
          <w:rFonts w:ascii="Century Gothic" w:hAnsi="Century Gothic"/>
          <w:color w:val="17365D"/>
        </w:rPr>
        <w:t>, de sorte que c</w:t>
      </w:r>
      <w:r w:rsidRPr="00061FB4">
        <w:rPr>
          <w:rFonts w:ascii="Century Gothic" w:hAnsi="Century Gothic"/>
          <w:color w:val="17365D"/>
        </w:rPr>
        <w:t>e qu</w:t>
      </w:r>
      <w:r>
        <w:rPr>
          <w:rFonts w:ascii="Century Gothic" w:hAnsi="Century Gothic"/>
          <w:color w:val="17365D"/>
        </w:rPr>
        <w:t>i était</w:t>
      </w:r>
      <w:r w:rsidRPr="00061FB4">
        <w:rPr>
          <w:rFonts w:ascii="Century Gothic" w:hAnsi="Century Gothic"/>
          <w:color w:val="17365D"/>
        </w:rPr>
        <w:t xml:space="preserve"> considér</w:t>
      </w:r>
      <w:r>
        <w:rPr>
          <w:rFonts w:ascii="Century Gothic" w:hAnsi="Century Gothic"/>
          <w:color w:val="17365D"/>
        </w:rPr>
        <w:t>é comme un déchet puisse</w:t>
      </w:r>
      <w:r w:rsidRPr="00061FB4">
        <w:rPr>
          <w:rFonts w:ascii="Century Gothic" w:hAnsi="Century Gothic"/>
          <w:color w:val="17365D"/>
        </w:rPr>
        <w:t xml:space="preserve"> être transformé en </w:t>
      </w:r>
      <w:r>
        <w:rPr>
          <w:rFonts w:ascii="Century Gothic" w:hAnsi="Century Gothic"/>
          <w:color w:val="17365D"/>
        </w:rPr>
        <w:t>une ressource</w:t>
      </w:r>
      <w:r w:rsidRPr="00061FB4">
        <w:rPr>
          <w:rFonts w:ascii="Century Gothic" w:hAnsi="Century Gothic"/>
          <w:color w:val="17365D"/>
        </w:rPr>
        <w:t xml:space="preserve">. </w:t>
      </w:r>
      <w:r>
        <w:rPr>
          <w:rFonts w:ascii="Century Gothic" w:hAnsi="Century Gothic"/>
          <w:color w:val="17365D"/>
        </w:rPr>
        <w:t>Pour y parvenir, le PWD-R propose de suivre 12 idées maîtresses (listées en page 10 du résumé non technique). Comment jugez-vous ces lignes directrices ?</w:t>
      </w:r>
    </w:p>
    <w:p w:rsidR="00660DC7" w:rsidRPr="00BC29C4" w:rsidRDefault="00660DC7" w:rsidP="00061FB4">
      <w:pPr>
        <w:jc w:val="both"/>
        <w:rPr>
          <w:rFonts w:ascii="Century Gothic" w:hAnsi="Century Gothic"/>
          <w:i/>
          <w:color w:val="17365D"/>
        </w:rPr>
      </w:pPr>
      <w:r w:rsidRPr="00BC29C4">
        <w:rPr>
          <w:rFonts w:ascii="Arial" w:hAnsi="Arial" w:cs="Arial"/>
          <w:i/>
          <w:color w:val="17365D"/>
        </w:rPr>
        <w:t>[</w:t>
      </w:r>
      <w:r w:rsidRPr="00BC29C4">
        <w:rPr>
          <w:rFonts w:ascii="Century Gothic" w:hAnsi="Century Gothic"/>
          <w:i/>
          <w:color w:val="17365D"/>
        </w:rPr>
        <w:t>Cochez la ou les réponses</w:t>
      </w:r>
      <w:r w:rsidRPr="00BC29C4">
        <w:rPr>
          <w:rFonts w:ascii="Arial" w:hAnsi="Arial" w:cs="Arial"/>
          <w:i/>
          <w:color w:val="17365D"/>
        </w:rPr>
        <w:t>]</w:t>
      </w:r>
    </w:p>
    <w:p w:rsidR="00660DC7" w:rsidRDefault="00660DC7" w:rsidP="00D6152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sont trop nombreuses</w:t>
      </w:r>
    </w:p>
    <w:p w:rsidR="00660DC7" w:rsidRDefault="00660DC7" w:rsidP="00D6152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sont en nombre suffisant</w:t>
      </w:r>
    </w:p>
    <w:p w:rsidR="00660DC7" w:rsidRDefault="00660DC7" w:rsidP="00D6152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sont toutes justifiées</w:t>
      </w:r>
    </w:p>
    <w:p w:rsidR="00660DC7" w:rsidRPr="00D91C13" w:rsidRDefault="00660DC7" w:rsidP="00D6152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sont partiellement justifiées</w:t>
      </w:r>
    </w:p>
    <w:p w:rsidR="00660DC7" w:rsidRDefault="00660DC7" w:rsidP="00D6152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Elles sont insuffisantes (pas assez nombreuses et/ou justifiées) et j’ai des contre-propositions  à formuler : 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Autres propositions/considérations</w:t>
      </w:r>
      <w:r>
        <w:rPr>
          <w:rFonts w:ascii="Century Gothic" w:hAnsi="Century Gothic"/>
          <w:color w:val="17365D"/>
        </w:rPr>
        <w:t> ?</w:t>
      </w:r>
      <w:bookmarkStart w:id="0" w:name="Texte2"/>
      <w:r>
        <w:rPr>
          <w:rFonts w:ascii="Century Gothic" w:hAnsi="Century Gothic"/>
          <w:color w:val="17365D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0"/>
    </w:p>
    <w:p w:rsidR="00660DC7" w:rsidRDefault="00660DC7" w:rsidP="00D61526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EF7F8B" w:rsidRDefault="00660DC7" w:rsidP="00181152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2</w:t>
      </w:r>
    </w:p>
    <w:p w:rsidR="00660DC7" w:rsidRPr="006B743F" w:rsidRDefault="00660DC7" w:rsidP="000229BB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Globalement, comment percevez-vous les valeurs-cibles et les objectifs chiffrés à l’horizon 2025</w:t>
      </w:r>
      <w:r w:rsidRPr="006B743F">
        <w:rPr>
          <w:rFonts w:ascii="Century Gothic" w:hAnsi="Century Gothic"/>
          <w:color w:val="17365D"/>
        </w:rPr>
        <w:t> </w:t>
      </w:r>
      <w:r>
        <w:rPr>
          <w:rFonts w:ascii="Century Gothic" w:hAnsi="Century Gothic"/>
          <w:color w:val="17365D"/>
        </w:rPr>
        <w:t xml:space="preserve">qui figurent dans le PWD-R (pages 12 à 15 du résumé non technique) </w:t>
      </w:r>
      <w:r w:rsidRPr="006B743F">
        <w:rPr>
          <w:rFonts w:ascii="Century Gothic" w:hAnsi="Century Gothic"/>
          <w:color w:val="17365D"/>
        </w:rPr>
        <w:t>?</w:t>
      </w:r>
      <w:r>
        <w:rPr>
          <w:rFonts w:ascii="Century Gothic" w:hAnsi="Century Gothic"/>
          <w:color w:val="17365D"/>
        </w:rPr>
        <w:t xml:space="preserve"> </w:t>
      </w:r>
    </w:p>
    <w:p w:rsidR="00660DC7" w:rsidRPr="00D91C13" w:rsidRDefault="00660DC7" w:rsidP="00181152">
      <w:pPr>
        <w:rPr>
          <w:rFonts w:ascii="Century Gothic" w:hAnsi="Century Gothic"/>
          <w:color w:val="17365D"/>
          <w:sz w:val="20"/>
          <w:szCs w:val="20"/>
        </w:rPr>
      </w:pPr>
      <w:r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>
        <w:rPr>
          <w:rFonts w:ascii="Century Gothic" w:hAnsi="Century Gothic"/>
          <w:color w:val="17365D"/>
          <w:sz w:val="20"/>
          <w:szCs w:val="20"/>
        </w:rPr>
      </w:r>
      <w:r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Totalement irréalistes</w:t>
      </w:r>
    </w:p>
    <w:p w:rsidR="00660DC7" w:rsidRPr="00D91C13" w:rsidRDefault="00660DC7" w:rsidP="0018115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Très ambitieux</w:t>
      </w:r>
    </w:p>
    <w:p w:rsidR="00660DC7" w:rsidRPr="00D91C13" w:rsidRDefault="00660DC7" w:rsidP="0018115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Ambitieux </w:t>
      </w:r>
    </w:p>
    <w:p w:rsidR="00660DC7" w:rsidRPr="00D91C13" w:rsidRDefault="00660DC7" w:rsidP="0018115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Insuffisamment ambitieux</w:t>
      </w:r>
    </w:p>
    <w:p w:rsidR="00660DC7" w:rsidRDefault="00660DC7" w:rsidP="0018115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Réalistes et atteignables</w:t>
      </w:r>
    </w:p>
    <w:p w:rsidR="00660DC7" w:rsidRDefault="00660DC7" w:rsidP="004F0B37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Sans réponse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Autres considérations ?</w:t>
      </w:r>
      <w:bookmarkStart w:id="1" w:name="Texte3"/>
      <w:r>
        <w:rPr>
          <w:rFonts w:ascii="Century Gothic" w:hAnsi="Century Gothic"/>
          <w:color w:val="17365D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1"/>
    </w:p>
    <w:p w:rsidR="00660DC7" w:rsidRDefault="00660DC7" w:rsidP="004F0B37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4F0B37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EF7F8B" w:rsidRDefault="00660DC7" w:rsidP="00F04EF4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3</w:t>
      </w:r>
    </w:p>
    <w:p w:rsidR="00660DC7" w:rsidRPr="006B743F" w:rsidRDefault="00660DC7" w:rsidP="00722933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Plusieurs actions programmées dans le cahier 1 et le cahier 5 du PWD-R sont consacrées à la lutte contre les infractions environnementales (pages 36 à 46 et pages 331-332). Globalement, comment qualifieriez-vous ces actions </w:t>
      </w:r>
      <w:r w:rsidRPr="006B743F">
        <w:rPr>
          <w:rFonts w:ascii="Century Gothic" w:hAnsi="Century Gothic"/>
          <w:color w:val="17365D"/>
        </w:rPr>
        <w:t>?</w:t>
      </w:r>
      <w:r>
        <w:rPr>
          <w:rFonts w:ascii="Century Gothic" w:hAnsi="Century Gothic"/>
          <w:color w:val="17365D"/>
        </w:rPr>
        <w:t xml:space="preserve"> </w:t>
      </w:r>
    </w:p>
    <w:p w:rsidR="00660DC7" w:rsidRPr="00D91C13" w:rsidRDefault="00660DC7" w:rsidP="004E674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permettront de réduire drastiquement le nombre d’infractions</w:t>
      </w:r>
    </w:p>
    <w:p w:rsidR="00660DC7" w:rsidRPr="00D91C13" w:rsidRDefault="00660DC7" w:rsidP="004E674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permettront seulement de réduire un nombre limité d’infractions</w:t>
      </w:r>
    </w:p>
    <w:p w:rsidR="00660DC7" w:rsidRPr="00D91C13" w:rsidRDefault="00660DC7" w:rsidP="004E674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 Elles ne permettront pas de faire évoluer la </w:t>
      </w:r>
      <w:r w:rsidRPr="00505363">
        <w:rPr>
          <w:rFonts w:ascii="Century Gothic" w:hAnsi="Century Gothic"/>
          <w:color w:val="17365D"/>
          <w:sz w:val="20"/>
          <w:szCs w:val="20"/>
        </w:rPr>
        <w:t>situation car elles ne sont pas assez répressives</w:t>
      </w:r>
    </w:p>
    <w:p w:rsidR="00660DC7" w:rsidRDefault="00660DC7" w:rsidP="004E674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sont insuffisantes et j’ai des contre-propositions à formuler :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Autres considérations ?</w:t>
      </w:r>
      <w:bookmarkStart w:id="2" w:name="Texte4"/>
      <w:r>
        <w:rPr>
          <w:rFonts w:ascii="Century Gothic" w:hAnsi="Century Gothic"/>
          <w:color w:val="17365D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2"/>
    </w:p>
    <w:p w:rsidR="00660DC7" w:rsidRDefault="00660DC7" w:rsidP="004E674C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>
      <w:pPr>
        <w:rPr>
          <w:rFonts w:ascii="Century Gothic" w:hAnsi="Century Gothic"/>
          <w:color w:val="17365D"/>
        </w:rPr>
      </w:pPr>
    </w:p>
    <w:p w:rsidR="00660DC7" w:rsidRPr="001B196A" w:rsidRDefault="00660DC7" w:rsidP="00CA4676">
      <w:pPr>
        <w:rPr>
          <w:rFonts w:ascii="Century Gothic" w:hAnsi="Century Gothic"/>
          <w:b/>
          <w:color w:val="17365D"/>
          <w:sz w:val="36"/>
          <w:szCs w:val="36"/>
        </w:rPr>
      </w:pPr>
      <w:r>
        <w:rPr>
          <w:rFonts w:ascii="Century Gothic" w:hAnsi="Century Gothic"/>
          <w:b/>
          <w:color w:val="17365D"/>
          <w:sz w:val="36"/>
          <w:szCs w:val="36"/>
        </w:rPr>
        <w:br w:type="page"/>
      </w:r>
      <w:r w:rsidRPr="001B196A">
        <w:rPr>
          <w:rFonts w:ascii="Century Gothic" w:hAnsi="Century Gothic"/>
          <w:b/>
          <w:color w:val="17365D"/>
          <w:sz w:val="36"/>
          <w:szCs w:val="36"/>
        </w:rPr>
        <w:t xml:space="preserve">Cahier 2 : Prévention des déchets </w:t>
      </w:r>
    </w:p>
    <w:p w:rsidR="00660DC7" w:rsidRPr="00EF7F8B" w:rsidRDefault="00660DC7" w:rsidP="00CA4676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4</w:t>
      </w:r>
    </w:p>
    <w:p w:rsidR="00660DC7" w:rsidRPr="006B743F" w:rsidRDefault="00660DC7" w:rsidP="00CA4676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D’après vous, quels sont les trois </w:t>
      </w:r>
      <w:r w:rsidRPr="004F0B37">
        <w:rPr>
          <w:rFonts w:ascii="Century Gothic" w:hAnsi="Century Gothic"/>
          <w:color w:val="17365D"/>
        </w:rPr>
        <w:t>mesures prioritaires à</w:t>
      </w:r>
      <w:r>
        <w:rPr>
          <w:rFonts w:ascii="Century Gothic" w:hAnsi="Century Gothic"/>
          <w:color w:val="17365D"/>
        </w:rPr>
        <w:t xml:space="preserve"> mettre en œuvre pour prévenir l’apparition de déchets </w:t>
      </w:r>
      <w:r w:rsidRPr="006B743F">
        <w:rPr>
          <w:rFonts w:ascii="Century Gothic" w:hAnsi="Century Gothic"/>
          <w:color w:val="17365D"/>
        </w:rPr>
        <w:t>?</w:t>
      </w:r>
      <w:r>
        <w:rPr>
          <w:rFonts w:ascii="Century Gothic" w:hAnsi="Century Gothic"/>
          <w:color w:val="17365D"/>
        </w:rPr>
        <w:t xml:space="preserve"> </w:t>
      </w:r>
    </w:p>
    <w:p w:rsidR="00660DC7" w:rsidRPr="00D91C13" w:rsidRDefault="00660DC7" w:rsidP="00CA467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Agir le plus en amont possible, en favorisant des modes de production, de distribution et de consommation plus durables (ventes en vrac, éco-construction p.ex.)</w:t>
      </w:r>
    </w:p>
    <w:p w:rsidR="00660DC7" w:rsidRDefault="00660DC7" w:rsidP="00CA467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Agir en aval en favorisant le réemploi des déchets (via les ressourceries© et les Repair Cafés p.ex.)</w:t>
      </w:r>
    </w:p>
    <w:p w:rsidR="00660DC7" w:rsidRPr="00D91C13" w:rsidRDefault="00660DC7" w:rsidP="00CA467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Favoriser le compostage à domicile et/ou de quartier</w:t>
      </w:r>
    </w:p>
    <w:p w:rsidR="00660DC7" w:rsidRDefault="00660DC7" w:rsidP="00CA467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Favoriser la dématérialisation</w:t>
      </w:r>
    </w:p>
    <w:p w:rsidR="00660DC7" w:rsidRDefault="00660DC7" w:rsidP="00CA4676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Favoriser l’économie de la fonctionnalité (louer/partager un bien au lieu de l’acheter)</w:t>
      </w:r>
    </w:p>
    <w:p w:rsidR="00660DC7" w:rsidRDefault="00660DC7" w:rsidP="0034708B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Réduire les pertes et les gaspillages alimentaires</w:t>
      </w:r>
    </w:p>
    <w:p w:rsidR="00660DC7" w:rsidRDefault="00660DC7" w:rsidP="0034708B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 w:rsidRPr="00F93E48">
        <w:rPr>
          <w:rFonts w:ascii="Century Gothic" w:hAnsi="Century Gothic"/>
          <w:color w:val="17365D"/>
          <w:sz w:val="20"/>
          <w:szCs w:val="20"/>
        </w:rPr>
        <w:t>Rendre obligatoire</w:t>
      </w:r>
      <w:r>
        <w:rPr>
          <w:rFonts w:ascii="Century Gothic" w:hAnsi="Century Gothic"/>
          <w:color w:val="17365D"/>
          <w:sz w:val="20"/>
          <w:szCs w:val="20"/>
        </w:rPr>
        <w:t xml:space="preserve"> la déconstruction sélective des bâtiments 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3" w:name="Texte5"/>
      <w:r>
        <w:rPr>
          <w:rFonts w:ascii="Century Gothic" w:hAnsi="Century Gothic"/>
          <w:color w:val="17365D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3"/>
    </w:p>
    <w:p w:rsidR="00660DC7" w:rsidRPr="00D91C13" w:rsidRDefault="00660DC7" w:rsidP="0034708B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CA4676">
      <w:pPr>
        <w:rPr>
          <w:rFonts w:ascii="Century Gothic" w:hAnsi="Century Gothic"/>
          <w:color w:val="17365D"/>
        </w:rPr>
      </w:pPr>
    </w:p>
    <w:p w:rsidR="00660DC7" w:rsidRDefault="00660DC7" w:rsidP="00CA4676">
      <w:pPr>
        <w:rPr>
          <w:rFonts w:ascii="Century Gothic" w:hAnsi="Century Gothic"/>
          <w:color w:val="17365D"/>
        </w:rPr>
      </w:pPr>
    </w:p>
    <w:p w:rsidR="00660DC7" w:rsidRPr="00EF7F8B" w:rsidRDefault="00660DC7" w:rsidP="004055FC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5</w:t>
      </w:r>
    </w:p>
    <w:p w:rsidR="00660DC7" w:rsidRPr="006B743F" w:rsidRDefault="00660DC7" w:rsidP="004055FC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Quel type d’outil jugez-vous le plus efficace pour prévenir l’apparition de déchets (maximum 2 réponses) ?</w:t>
      </w:r>
    </w:p>
    <w:p w:rsidR="00660DC7" w:rsidRPr="00D91C13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Pénaliser fiscalement les produits les moins durables 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Augmenter les contrôles et les sanctions liés aux infractions environnementales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Réviser les normes de certains produits 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Interdire la distribution/utilisation de certains produits (emballages en plastique p.ex.) 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Soutenir les projets de recherche et de développement (éco-conception p.ex.) 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Mieux éduquer les jeunes générations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Informer et sensibiliser davantage les citoyens et les parties prenantes (labels, diffusion de bonnes pratiques sur le site </w:t>
      </w:r>
      <w:hyperlink r:id="rId9" w:history="1">
        <w:r w:rsidRPr="004F0B37">
          <w:rPr>
            <w:rStyle w:val="Hyperlink"/>
            <w:rFonts w:ascii="Century Gothic" w:hAnsi="Century Gothic"/>
            <w:sz w:val="20"/>
            <w:szCs w:val="20"/>
          </w:rPr>
          <w:t>www.moinsdedechets.wallonie.be</w:t>
        </w:r>
      </w:hyperlink>
      <w:r>
        <w:rPr>
          <w:rFonts w:ascii="Century Gothic" w:hAnsi="Century Gothic"/>
          <w:color w:val="17365D"/>
          <w:sz w:val="20"/>
          <w:szCs w:val="20"/>
        </w:rPr>
        <w:t xml:space="preserve"> p.ex.)</w:t>
      </w:r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Renforcer le rôle d’exemple des pouvoirs publics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4" w:name="Texte6"/>
      <w:r>
        <w:rPr>
          <w:rFonts w:ascii="Century Gothic" w:hAnsi="Century Gothic"/>
          <w:color w:val="17365D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4"/>
    </w:p>
    <w:p w:rsidR="00660DC7" w:rsidRDefault="00660DC7" w:rsidP="004055FC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6B3430" w:rsidRDefault="00660DC7" w:rsidP="007C5D89">
      <w:pPr>
        <w:rPr>
          <w:rFonts w:ascii="Century Gothic" w:hAnsi="Century Gothic"/>
          <w:b/>
          <w:color w:val="17365D"/>
          <w:sz w:val="36"/>
          <w:szCs w:val="36"/>
        </w:rPr>
      </w:pPr>
      <w:r w:rsidRPr="006B3430">
        <w:rPr>
          <w:rFonts w:ascii="Century Gothic" w:hAnsi="Century Gothic"/>
          <w:b/>
          <w:color w:val="17365D"/>
          <w:sz w:val="36"/>
          <w:szCs w:val="36"/>
        </w:rPr>
        <w:t>Cahier 3 : Gestion des déchets ménagers</w:t>
      </w:r>
    </w:p>
    <w:p w:rsidR="00660DC7" w:rsidRPr="00EF7F8B" w:rsidRDefault="00660DC7" w:rsidP="007C5D89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6</w:t>
      </w:r>
    </w:p>
    <w:p w:rsidR="00660DC7" w:rsidRPr="006B743F" w:rsidRDefault="00660DC7" w:rsidP="00993443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Pensez-vous qu’il faut trier encore davantage de déchets à la source en Wallonie</w:t>
      </w:r>
      <w:r w:rsidRPr="006B743F">
        <w:rPr>
          <w:rFonts w:ascii="Century Gothic" w:hAnsi="Century Gothic"/>
          <w:color w:val="17365D"/>
        </w:rPr>
        <w:t> ?</w:t>
      </w:r>
      <w:r>
        <w:rPr>
          <w:rFonts w:ascii="Century Gothic" w:hAnsi="Century Gothic"/>
          <w:color w:val="17365D"/>
        </w:rPr>
        <w:t xml:space="preserve"> </w:t>
      </w:r>
    </w:p>
    <w:p w:rsidR="00660DC7" w:rsidRPr="00D91C13" w:rsidRDefault="00660DC7" w:rsidP="007C5D89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Non</w:t>
      </w:r>
    </w:p>
    <w:p w:rsidR="00660DC7" w:rsidRDefault="00660DC7" w:rsidP="007C5D89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Oui</w:t>
      </w:r>
    </w:p>
    <w:p w:rsidR="00660DC7" w:rsidRDefault="00660DC7" w:rsidP="003254D5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Sans réponse</w:t>
      </w:r>
    </w:p>
    <w:p w:rsidR="00660DC7" w:rsidRPr="00D91C13" w:rsidRDefault="00660DC7" w:rsidP="00772CA2">
      <w:pPr>
        <w:jc w:val="both"/>
        <w:rPr>
          <w:rFonts w:ascii="Century Gothic" w:hAnsi="Century Gothic"/>
          <w:color w:val="17365D"/>
          <w:sz w:val="20"/>
          <w:szCs w:val="20"/>
        </w:rPr>
      </w:pPr>
      <w:r>
        <w:rPr>
          <w:rFonts w:ascii="Century Gothic" w:hAnsi="Century Gothic"/>
          <w:color w:val="17365D"/>
          <w:sz w:val="20"/>
          <w:szCs w:val="20"/>
        </w:rPr>
        <w:t xml:space="preserve">Si vous avez répondu « oui » à la question, quels sont les </w:t>
      </w:r>
      <w:r w:rsidRPr="003254D5">
        <w:rPr>
          <w:rFonts w:ascii="Century Gothic" w:hAnsi="Century Gothic"/>
          <w:color w:val="17365D"/>
          <w:sz w:val="20"/>
          <w:szCs w:val="20"/>
        </w:rPr>
        <w:t>trois flux</w:t>
      </w:r>
      <w:r>
        <w:rPr>
          <w:rFonts w:ascii="Century Gothic" w:hAnsi="Century Gothic"/>
          <w:color w:val="17365D"/>
          <w:sz w:val="20"/>
          <w:szCs w:val="20"/>
        </w:rPr>
        <w:t xml:space="preserve"> de déchets qui devraient faire l’objet d’une collecte sélective généralisée en Wallonie (en porte-à-porte et/ou via les recyparcs) ?</w:t>
      </w:r>
    </w:p>
    <w:p w:rsidR="00660DC7" w:rsidRDefault="00660DC7" w:rsidP="00A615EA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Les déchets organiques</w:t>
      </w:r>
    </w:p>
    <w:p w:rsidR="00660DC7" w:rsidRDefault="00660DC7" w:rsidP="00A615EA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Les plastiques (P+) (autres que ceux qui sont déjà collectés via les sacs bleus PMC)</w:t>
      </w:r>
    </w:p>
    <w:p w:rsidR="00660DC7" w:rsidRDefault="00660DC7" w:rsidP="00A615EA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 PVC de construction</w:t>
      </w:r>
    </w:p>
    <w:p w:rsidR="00660DC7" w:rsidRDefault="00660DC7" w:rsidP="00A615EA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 polystyrène expansé (frigolite)</w:t>
      </w: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Les matériaux isolants (laine de verre/de roche, mousse…)</w:t>
      </w: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 roofing</w:t>
      </w: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 verre plat</w:t>
      </w: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 plâtre</w:t>
      </w: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Les matelas</w:t>
      </w: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Les objets jugés réutilisables (mobilier, matériaux de construction…)</w:t>
      </w:r>
    </w:p>
    <w:p w:rsidR="00660DC7" w:rsidRDefault="00660DC7" w:rsidP="006C0076">
      <w:pPr>
        <w:spacing w:after="0"/>
        <w:rPr>
          <w:rFonts w:ascii="Century Gothic" w:hAnsi="Century Gothic"/>
          <w:color w:val="17365D"/>
          <w:sz w:val="20"/>
          <w:szCs w:val="20"/>
        </w:rPr>
      </w:pP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5" w:name="Texte7"/>
      <w:r>
        <w:rPr>
          <w:rFonts w:ascii="Century Gothic" w:hAnsi="Century Gothic"/>
          <w:color w:val="17365D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5"/>
    </w:p>
    <w:p w:rsidR="00660DC7" w:rsidRDefault="00660DC7" w:rsidP="006C0076">
      <w:pPr>
        <w:spacing w:after="0"/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6B3430">
      <w:pPr>
        <w:spacing w:after="0"/>
        <w:ind w:left="709"/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7C5D89">
      <w:pPr>
        <w:rPr>
          <w:rFonts w:ascii="Century Gothic" w:hAnsi="Century Gothic"/>
          <w:color w:val="17365D"/>
        </w:rPr>
      </w:pPr>
    </w:p>
    <w:p w:rsidR="00660DC7" w:rsidRPr="00EF7F8B" w:rsidRDefault="00660DC7" w:rsidP="006B3430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br w:type="page"/>
        <w:t xml:space="preserve">QUESTION 7 </w:t>
      </w:r>
    </w:p>
    <w:p w:rsidR="00660DC7" w:rsidRDefault="00660DC7" w:rsidP="00A50054">
      <w:pPr>
        <w:jc w:val="both"/>
        <w:rPr>
          <w:rFonts w:ascii="Century Gothic" w:hAnsi="Century Gothic"/>
          <w:color w:val="17365D"/>
        </w:rPr>
      </w:pPr>
      <w:r w:rsidRPr="00A50054">
        <w:rPr>
          <w:rFonts w:ascii="Century Gothic" w:hAnsi="Century Gothic"/>
          <w:color w:val="17365D"/>
        </w:rPr>
        <w:t>La législation oblige certains producteurs ou importateurs de biens à</w:t>
      </w:r>
      <w:r>
        <w:rPr>
          <w:rFonts w:ascii="Century Gothic" w:hAnsi="Century Gothic"/>
          <w:color w:val="17365D"/>
        </w:rPr>
        <w:t xml:space="preserve"> (faire) </w:t>
      </w:r>
      <w:r w:rsidRPr="00A50054">
        <w:rPr>
          <w:rFonts w:ascii="Century Gothic" w:hAnsi="Century Gothic"/>
          <w:color w:val="17365D"/>
        </w:rPr>
        <w:t>reprendre à leur charge les déchets que sont devenus leurs</w:t>
      </w:r>
      <w:r>
        <w:rPr>
          <w:rFonts w:ascii="Century Gothic" w:hAnsi="Century Gothic"/>
          <w:color w:val="17365D"/>
        </w:rPr>
        <w:t xml:space="preserve"> </w:t>
      </w:r>
      <w:r w:rsidRPr="00A50054">
        <w:rPr>
          <w:rFonts w:ascii="Century Gothic" w:hAnsi="Century Gothic"/>
          <w:color w:val="17365D"/>
        </w:rPr>
        <w:t>produits en fin de vie.</w:t>
      </w:r>
      <w:r w:rsidRPr="00CA13A7">
        <w:rPr>
          <w:rFonts w:ascii="Century Gothic" w:hAnsi="Century Gothic"/>
          <w:color w:val="17365D"/>
        </w:rPr>
        <w:t xml:space="preserve"> </w:t>
      </w:r>
      <w:r w:rsidRPr="00A50054">
        <w:rPr>
          <w:rFonts w:ascii="Century Gothic" w:hAnsi="Century Gothic"/>
          <w:color w:val="17365D"/>
        </w:rPr>
        <w:t>Actuellement, dix types de déchets sont soumis à une obligation</w:t>
      </w:r>
      <w:r>
        <w:rPr>
          <w:rFonts w:ascii="Century Gothic" w:hAnsi="Century Gothic"/>
          <w:color w:val="17365D"/>
        </w:rPr>
        <w:t xml:space="preserve"> </w:t>
      </w:r>
      <w:r w:rsidRPr="00A50054">
        <w:rPr>
          <w:rFonts w:ascii="Century Gothic" w:hAnsi="Century Gothic"/>
          <w:color w:val="17365D"/>
        </w:rPr>
        <w:t>de reprise en Wallonie</w:t>
      </w:r>
      <w:r>
        <w:rPr>
          <w:rFonts w:ascii="Century Gothic" w:hAnsi="Century Gothic"/>
          <w:color w:val="17365D"/>
        </w:rPr>
        <w:t xml:space="preserve"> : emballages, </w:t>
      </w:r>
      <w:r w:rsidRPr="00496941">
        <w:rPr>
          <w:rFonts w:ascii="Century Gothic" w:hAnsi="Century Gothic"/>
          <w:color w:val="17365D"/>
        </w:rPr>
        <w:t>piles</w:t>
      </w:r>
      <w:r>
        <w:rPr>
          <w:rFonts w:ascii="Century Gothic" w:hAnsi="Century Gothic"/>
          <w:color w:val="17365D"/>
        </w:rPr>
        <w:t>/</w:t>
      </w:r>
      <w:r w:rsidRPr="00496941">
        <w:rPr>
          <w:rFonts w:ascii="Century Gothic" w:hAnsi="Century Gothic"/>
          <w:color w:val="17365D"/>
        </w:rPr>
        <w:t>accumulateurs</w:t>
      </w:r>
      <w:r>
        <w:rPr>
          <w:rFonts w:ascii="Century Gothic" w:hAnsi="Century Gothic"/>
          <w:color w:val="17365D"/>
        </w:rPr>
        <w:t xml:space="preserve">, pneus, </w:t>
      </w:r>
      <w:r w:rsidRPr="00496941">
        <w:rPr>
          <w:rFonts w:ascii="Century Gothic" w:hAnsi="Century Gothic"/>
          <w:color w:val="17365D"/>
        </w:rPr>
        <w:t>papier</w:t>
      </w:r>
      <w:r>
        <w:rPr>
          <w:rFonts w:ascii="Century Gothic" w:hAnsi="Century Gothic"/>
          <w:color w:val="17365D"/>
        </w:rPr>
        <w:t xml:space="preserve">s, </w:t>
      </w:r>
      <w:r w:rsidRPr="00496941">
        <w:rPr>
          <w:rFonts w:ascii="Century Gothic" w:hAnsi="Century Gothic"/>
          <w:color w:val="17365D"/>
        </w:rPr>
        <w:t>véhicules hors d'usage</w:t>
      </w:r>
      <w:r>
        <w:rPr>
          <w:rFonts w:ascii="Century Gothic" w:hAnsi="Century Gothic"/>
          <w:color w:val="17365D"/>
        </w:rPr>
        <w:t xml:space="preserve">, huiles, </w:t>
      </w:r>
      <w:r w:rsidRPr="00496941">
        <w:rPr>
          <w:rFonts w:ascii="Century Gothic" w:hAnsi="Century Gothic"/>
          <w:color w:val="17365D"/>
        </w:rPr>
        <w:t>déchets photographiques</w:t>
      </w:r>
      <w:r>
        <w:rPr>
          <w:rFonts w:ascii="Century Gothic" w:hAnsi="Century Gothic"/>
          <w:color w:val="17365D"/>
        </w:rPr>
        <w:t xml:space="preserve">, graisses de friture, </w:t>
      </w:r>
      <w:r w:rsidRPr="00496941">
        <w:rPr>
          <w:rFonts w:ascii="Century Gothic" w:hAnsi="Century Gothic"/>
          <w:color w:val="17365D"/>
        </w:rPr>
        <w:t>médicaments périmés</w:t>
      </w:r>
      <w:r>
        <w:rPr>
          <w:rFonts w:ascii="Century Gothic" w:hAnsi="Century Gothic"/>
          <w:color w:val="17365D"/>
        </w:rPr>
        <w:t>/</w:t>
      </w:r>
      <w:r w:rsidRPr="00496941">
        <w:rPr>
          <w:rFonts w:ascii="Century Gothic" w:hAnsi="Century Gothic"/>
          <w:color w:val="17365D"/>
        </w:rPr>
        <w:t>non utilisés</w:t>
      </w:r>
      <w:r>
        <w:rPr>
          <w:rFonts w:ascii="Century Gothic" w:hAnsi="Century Gothic"/>
          <w:color w:val="17365D"/>
        </w:rPr>
        <w:t xml:space="preserve">, </w:t>
      </w:r>
      <w:r w:rsidRPr="00496941">
        <w:rPr>
          <w:rFonts w:ascii="Century Gothic" w:hAnsi="Century Gothic"/>
          <w:color w:val="17365D"/>
        </w:rPr>
        <w:t>équipements électriques</w:t>
      </w:r>
      <w:r>
        <w:rPr>
          <w:rFonts w:ascii="Century Gothic" w:hAnsi="Century Gothic"/>
          <w:color w:val="17365D"/>
        </w:rPr>
        <w:t>/électroniques</w:t>
      </w:r>
      <w:r w:rsidRPr="00496941">
        <w:rPr>
          <w:rFonts w:ascii="Century Gothic" w:hAnsi="Century Gothic"/>
          <w:color w:val="17365D"/>
        </w:rPr>
        <w:t>.</w:t>
      </w:r>
      <w:r>
        <w:rPr>
          <w:rFonts w:ascii="Century Gothic" w:hAnsi="Century Gothic"/>
          <w:color w:val="17365D"/>
        </w:rPr>
        <w:t xml:space="preserve"> </w:t>
      </w:r>
    </w:p>
    <w:p w:rsidR="00660DC7" w:rsidRDefault="00660DC7" w:rsidP="00A50054">
      <w:pPr>
        <w:jc w:val="both"/>
        <w:rPr>
          <w:rFonts w:ascii="Century Gothic" w:hAnsi="Century Gothic"/>
          <w:color w:val="17365D"/>
        </w:rPr>
      </w:pPr>
      <w:r w:rsidRPr="00A50054">
        <w:rPr>
          <w:rFonts w:ascii="Century Gothic" w:hAnsi="Century Gothic"/>
          <w:color w:val="17365D"/>
        </w:rPr>
        <w:t xml:space="preserve">Cette </w:t>
      </w:r>
      <w:r>
        <w:rPr>
          <w:rFonts w:ascii="Century Gothic" w:hAnsi="Century Gothic"/>
          <w:color w:val="17365D"/>
        </w:rPr>
        <w:t>mise en œuvre de la responsabilité des producteurs a joué un rôle important dans le développement des filières de recyclage. Que pensez-vous de ce système ?</w:t>
      </w:r>
    </w:p>
    <w:p w:rsidR="00660DC7" w:rsidRPr="00BC29C4" w:rsidRDefault="00660DC7" w:rsidP="00BC29C4">
      <w:pPr>
        <w:jc w:val="both"/>
        <w:rPr>
          <w:rFonts w:ascii="Century Gothic" w:hAnsi="Century Gothic"/>
          <w:i/>
          <w:color w:val="17365D"/>
        </w:rPr>
      </w:pPr>
      <w:r w:rsidRPr="00BC29C4">
        <w:rPr>
          <w:rFonts w:ascii="Arial" w:hAnsi="Arial" w:cs="Arial"/>
          <w:i/>
          <w:color w:val="17365D"/>
        </w:rPr>
        <w:t>[</w:t>
      </w:r>
      <w:r w:rsidRPr="00BC29C4">
        <w:rPr>
          <w:rFonts w:ascii="Century Gothic" w:hAnsi="Century Gothic"/>
          <w:i/>
          <w:color w:val="17365D"/>
        </w:rPr>
        <w:t>Cochez la ou les réponses</w:t>
      </w:r>
      <w:r w:rsidRPr="00BC29C4">
        <w:rPr>
          <w:rFonts w:ascii="Arial" w:hAnsi="Arial" w:cs="Arial"/>
          <w:i/>
          <w:color w:val="17365D"/>
        </w:rPr>
        <w:t>]</w:t>
      </w:r>
    </w:p>
    <w:p w:rsidR="00660DC7" w:rsidRDefault="00660DC7" w:rsidP="006B3430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Il manque de transparence (coût pour l’utilisateur final par exemple)</w:t>
      </w:r>
    </w:p>
    <w:p w:rsidR="00660DC7" w:rsidRDefault="00660DC7" w:rsidP="006B3430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Il devrait être amélioré pour permettre d’atteindre des objectifs plus </w:t>
      </w:r>
      <w:r w:rsidRPr="00505363">
        <w:rPr>
          <w:rFonts w:ascii="Century Gothic" w:hAnsi="Century Gothic"/>
          <w:color w:val="17365D"/>
          <w:sz w:val="20"/>
          <w:szCs w:val="20"/>
        </w:rPr>
        <w:t>ambitieux en termes</w:t>
      </w:r>
      <w:r>
        <w:rPr>
          <w:rFonts w:ascii="Century Gothic" w:hAnsi="Century Gothic"/>
          <w:color w:val="17365D"/>
          <w:sz w:val="20"/>
          <w:szCs w:val="20"/>
        </w:rPr>
        <w:t xml:space="preserve"> de prévention, de collecte et de valorisation des déchets</w:t>
      </w:r>
    </w:p>
    <w:p w:rsidR="00660DC7" w:rsidRPr="00D91C13" w:rsidRDefault="00660DC7" w:rsidP="00496941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Il devrait être mieux contrôlé par les autorités publiques</w:t>
      </w:r>
    </w:p>
    <w:p w:rsidR="00660DC7" w:rsidRDefault="00660DC7" w:rsidP="00496941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Il devrait être étendu à d’autres produits/flux de déchets tels que :</w:t>
      </w:r>
    </w:p>
    <w:p w:rsidR="00660DC7" w:rsidRDefault="00660DC7" w:rsidP="00496941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Autre(s) :</w:t>
      </w:r>
      <w:bookmarkStart w:id="6" w:name="Texte24"/>
      <w:r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  <w:sz w:val="20"/>
          <w:szCs w:val="20"/>
        </w:rPr>
        <w:instrText xml:space="preserve"> FORMTEXT </w:instrText>
      </w:r>
      <w:r>
        <w:rPr>
          <w:rFonts w:ascii="Century Gothic" w:hAnsi="Century Gothic"/>
          <w:color w:val="17365D"/>
          <w:sz w:val="20"/>
          <w:szCs w:val="20"/>
        </w:rPr>
      </w:r>
      <w:r>
        <w:rPr>
          <w:rFonts w:ascii="Century Gothic" w:hAnsi="Century Gothic"/>
          <w:color w:val="17365D"/>
          <w:sz w:val="20"/>
          <w:szCs w:val="20"/>
        </w:rPr>
        <w:fldChar w:fldCharType="separate"/>
      </w:r>
      <w:r>
        <w:rPr>
          <w:rFonts w:ascii="Century Gothic" w:hAnsi="Century Gothic"/>
          <w:color w:val="17365D"/>
          <w:sz w:val="20"/>
          <w:szCs w:val="20"/>
        </w:rPr>
        <w:t> </w:t>
      </w:r>
      <w:r>
        <w:rPr>
          <w:rFonts w:ascii="Century Gothic" w:hAnsi="Century Gothic"/>
          <w:color w:val="17365D"/>
          <w:sz w:val="20"/>
          <w:szCs w:val="20"/>
        </w:rPr>
        <w:t> </w:t>
      </w:r>
      <w:r>
        <w:rPr>
          <w:rFonts w:ascii="Century Gothic" w:hAnsi="Century Gothic"/>
          <w:color w:val="17365D"/>
          <w:sz w:val="20"/>
          <w:szCs w:val="20"/>
        </w:rPr>
        <w:t> </w:t>
      </w:r>
      <w:r>
        <w:rPr>
          <w:rFonts w:ascii="Century Gothic" w:hAnsi="Century Gothic"/>
          <w:color w:val="17365D"/>
          <w:sz w:val="20"/>
          <w:szCs w:val="20"/>
        </w:rPr>
        <w:t> </w:t>
      </w:r>
      <w:r>
        <w:rPr>
          <w:rFonts w:ascii="Century Gothic" w:hAnsi="Century Gothic"/>
          <w:color w:val="17365D"/>
          <w:sz w:val="20"/>
          <w:szCs w:val="20"/>
        </w:rPr>
        <w:t> </w:t>
      </w:r>
      <w:r>
        <w:rPr>
          <w:rFonts w:ascii="Century Gothic" w:hAnsi="Century Gothic"/>
          <w:color w:val="17365D"/>
          <w:sz w:val="20"/>
          <w:szCs w:val="20"/>
        </w:rPr>
        <w:fldChar w:fldCharType="end"/>
      </w:r>
      <w:bookmarkEnd w:id="6"/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7" w:name="Texte8"/>
      <w:r>
        <w:rPr>
          <w:rFonts w:ascii="Century Gothic" w:hAnsi="Century Gothic"/>
          <w:color w:val="17365D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7"/>
    </w:p>
    <w:p w:rsidR="00660DC7" w:rsidRDefault="00660DC7" w:rsidP="00496941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496941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496941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205A74" w:rsidRDefault="00660DC7" w:rsidP="00205A74">
      <w:pPr>
        <w:rPr>
          <w:rFonts w:ascii="Century Gothic" w:hAnsi="Century Gothic"/>
          <w:b/>
          <w:color w:val="17365D"/>
          <w:sz w:val="36"/>
          <w:szCs w:val="36"/>
        </w:rPr>
      </w:pPr>
      <w:r>
        <w:rPr>
          <w:rFonts w:ascii="Century Gothic" w:hAnsi="Century Gothic"/>
          <w:b/>
          <w:color w:val="17365D"/>
          <w:sz w:val="36"/>
          <w:szCs w:val="36"/>
        </w:rPr>
        <w:br w:type="page"/>
      </w:r>
      <w:r w:rsidRPr="00205A74">
        <w:rPr>
          <w:rFonts w:ascii="Century Gothic" w:hAnsi="Century Gothic"/>
          <w:b/>
          <w:color w:val="17365D"/>
          <w:sz w:val="36"/>
          <w:szCs w:val="36"/>
        </w:rPr>
        <w:t>Cahier 4 : Gestion des déchets industriels</w:t>
      </w:r>
    </w:p>
    <w:p w:rsidR="00660DC7" w:rsidRDefault="00660DC7" w:rsidP="001E439B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8 </w:t>
      </w:r>
    </w:p>
    <w:p w:rsidR="00660DC7" w:rsidRDefault="00660DC7" w:rsidP="005B45D2">
      <w:pPr>
        <w:jc w:val="both"/>
        <w:rPr>
          <w:rFonts w:ascii="Century Gothic" w:hAnsi="Century Gothic"/>
          <w:color w:val="17365D"/>
        </w:rPr>
      </w:pPr>
      <w:r w:rsidRPr="00B06C0F">
        <w:rPr>
          <w:rFonts w:ascii="Century Gothic" w:hAnsi="Century Gothic"/>
          <w:color w:val="17365D"/>
        </w:rPr>
        <w:t>L</w:t>
      </w:r>
      <w:r>
        <w:rPr>
          <w:rFonts w:ascii="Century Gothic" w:hAnsi="Century Gothic"/>
          <w:color w:val="17365D"/>
        </w:rPr>
        <w:t xml:space="preserve">e projet de PWD-R prévoit de changer le statut de certains résidus de production qui ne seraient plus considérés comme des déchets mais comme des sous-produits </w:t>
      </w:r>
      <w:r w:rsidRPr="00505363">
        <w:rPr>
          <w:rFonts w:ascii="Century Gothic" w:hAnsi="Century Gothic"/>
          <w:color w:val="17365D"/>
        </w:rPr>
        <w:t>(à terme, cela pourrait par exemple s’appliquer à des flux tels que des résidus de scierie).</w:t>
      </w:r>
      <w:r>
        <w:rPr>
          <w:rFonts w:ascii="Century Gothic" w:hAnsi="Century Gothic"/>
          <w:color w:val="17365D"/>
        </w:rPr>
        <w:t xml:space="preserve">  </w:t>
      </w:r>
    </w:p>
    <w:p w:rsidR="00660DC7" w:rsidRDefault="00660DC7" w:rsidP="005B45D2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Il prévoit également de faire sortir du statut de déchets certaines matières </w:t>
      </w:r>
      <w:r w:rsidRPr="00505363">
        <w:rPr>
          <w:rFonts w:ascii="Century Gothic" w:hAnsi="Century Gothic"/>
          <w:color w:val="17365D"/>
        </w:rPr>
        <w:t>lorsque certaines conditions sont remplies</w:t>
      </w:r>
      <w:r>
        <w:rPr>
          <w:rFonts w:ascii="Century Gothic" w:hAnsi="Century Gothic"/>
          <w:color w:val="17365D"/>
        </w:rPr>
        <w:t>,</w:t>
      </w:r>
      <w:r w:rsidRPr="00505363">
        <w:rPr>
          <w:rFonts w:ascii="Century Gothic" w:hAnsi="Century Gothic"/>
          <w:color w:val="17365D"/>
        </w:rPr>
        <w:t xml:space="preserve"> dont le passage par une étape de</w:t>
      </w:r>
      <w:r>
        <w:rPr>
          <w:rFonts w:ascii="Century Gothic" w:hAnsi="Century Gothic"/>
          <w:color w:val="17365D"/>
        </w:rPr>
        <w:t xml:space="preserve"> recyclage ou de valorisation. Comment percevez-vous les implications de ces modifications ?</w:t>
      </w:r>
    </w:p>
    <w:p w:rsidR="00660DC7" w:rsidRPr="00BC29C4" w:rsidRDefault="00660DC7" w:rsidP="00BC29C4">
      <w:pPr>
        <w:jc w:val="both"/>
        <w:rPr>
          <w:rFonts w:ascii="Century Gothic" w:hAnsi="Century Gothic"/>
          <w:i/>
          <w:color w:val="17365D"/>
        </w:rPr>
      </w:pPr>
      <w:r w:rsidRPr="00BC29C4">
        <w:rPr>
          <w:rFonts w:ascii="Arial" w:hAnsi="Arial" w:cs="Arial"/>
          <w:i/>
          <w:color w:val="17365D"/>
        </w:rPr>
        <w:t>[</w:t>
      </w:r>
      <w:r w:rsidRPr="00BC29C4">
        <w:rPr>
          <w:rFonts w:ascii="Century Gothic" w:hAnsi="Century Gothic"/>
          <w:i/>
          <w:color w:val="17365D"/>
        </w:rPr>
        <w:t>Cochez la ou les réponses</w:t>
      </w:r>
      <w:r w:rsidRPr="00BC29C4">
        <w:rPr>
          <w:rFonts w:ascii="Arial" w:hAnsi="Arial" w:cs="Arial"/>
          <w:i/>
          <w:color w:val="17365D"/>
        </w:rPr>
        <w:t>]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>
        <w:rPr>
          <w:rFonts w:ascii="Century Gothic" w:hAnsi="Century Gothic"/>
          <w:color w:val="17365D"/>
          <w:sz w:val="20"/>
          <w:szCs w:val="20"/>
        </w:rPr>
      </w:r>
      <w:r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Elles permettront de valoriser au mieux les ressources disponibles</w:t>
      </w:r>
    </w:p>
    <w:p w:rsidR="00660DC7" w:rsidRPr="00D91C13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Elles contribueront à rendre </w:t>
      </w:r>
      <w:smartTag w:uri="urn:schemas-microsoft-com:office:smarttags" w:element="PersonName">
        <w:smartTagPr>
          <w:attr w:name="ProductID" w:val="la Wallonie"/>
        </w:smartTagPr>
        <w:r>
          <w:rPr>
            <w:rFonts w:ascii="Century Gothic" w:hAnsi="Century Gothic"/>
            <w:color w:val="17365D"/>
            <w:sz w:val="20"/>
            <w:szCs w:val="20"/>
          </w:rPr>
          <w:t>la Wallonie</w:t>
        </w:r>
      </w:smartTag>
      <w:r>
        <w:rPr>
          <w:rFonts w:ascii="Century Gothic" w:hAnsi="Century Gothic"/>
          <w:color w:val="17365D"/>
          <w:sz w:val="20"/>
          <w:szCs w:val="20"/>
        </w:rPr>
        <w:t xml:space="preserve"> plus autonome en termes d’importation de certains produits ou matières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Elles permettront à </w:t>
      </w:r>
      <w:smartTag w:uri="urn:schemas-microsoft-com:office:smarttags" w:element="PersonName">
        <w:smartTagPr>
          <w:attr w:name="ProductID" w:val="la Wallonie"/>
        </w:smartTagPr>
        <w:r>
          <w:rPr>
            <w:rFonts w:ascii="Century Gothic" w:hAnsi="Century Gothic"/>
            <w:color w:val="17365D"/>
            <w:sz w:val="20"/>
            <w:szCs w:val="20"/>
          </w:rPr>
          <w:t>la Wallonie</w:t>
        </w:r>
      </w:smartTag>
      <w:r>
        <w:rPr>
          <w:rFonts w:ascii="Century Gothic" w:hAnsi="Century Gothic"/>
          <w:color w:val="17365D"/>
          <w:sz w:val="20"/>
          <w:szCs w:val="20"/>
        </w:rPr>
        <w:t xml:space="preserve"> de disposer d’une réglementation qui sera au même niveau que celle d’autres pays/régions voisins</w:t>
      </w:r>
    </w:p>
    <w:p w:rsidR="00660DC7" w:rsidRPr="00505363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50536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0536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505363">
        <w:rPr>
          <w:rFonts w:ascii="Century Gothic" w:hAnsi="Century Gothic"/>
          <w:color w:val="17365D"/>
          <w:sz w:val="20"/>
          <w:szCs w:val="20"/>
        </w:rPr>
      </w:r>
      <w:r w:rsidRPr="0050536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505363">
        <w:rPr>
          <w:rFonts w:ascii="Century Gothic" w:hAnsi="Century Gothic"/>
          <w:color w:val="17365D"/>
          <w:sz w:val="20"/>
          <w:szCs w:val="20"/>
        </w:rPr>
        <w:t xml:space="preserve"> Elles risquent d’entraîner moins de contrôles sur la traçabilité des déchets</w:t>
      </w:r>
    </w:p>
    <w:p w:rsidR="00660DC7" w:rsidRPr="00505363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50536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0536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505363">
        <w:rPr>
          <w:rFonts w:ascii="Century Gothic" w:hAnsi="Century Gothic"/>
          <w:color w:val="17365D"/>
          <w:sz w:val="20"/>
          <w:szCs w:val="20"/>
        </w:rPr>
      </w:r>
      <w:r w:rsidRPr="0050536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505363">
        <w:rPr>
          <w:rFonts w:ascii="Century Gothic" w:hAnsi="Century Gothic"/>
          <w:color w:val="17365D"/>
          <w:sz w:val="20"/>
          <w:szCs w:val="20"/>
        </w:rPr>
        <w:t xml:space="preserve"> Elles vont induire la mise sur le marché des produits de moindre qualité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50536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50536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505363">
        <w:rPr>
          <w:rFonts w:ascii="Century Gothic" w:hAnsi="Century Gothic"/>
          <w:color w:val="17365D"/>
          <w:sz w:val="20"/>
          <w:szCs w:val="20"/>
        </w:rPr>
      </w:r>
      <w:r w:rsidRPr="0050536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505363">
        <w:rPr>
          <w:rFonts w:ascii="Century Gothic" w:hAnsi="Century Gothic"/>
          <w:color w:val="17365D"/>
          <w:sz w:val="20"/>
          <w:szCs w:val="20"/>
        </w:rPr>
        <w:t xml:space="preserve"> Elles sont susceptibles de provoque</w:t>
      </w:r>
      <w:r>
        <w:rPr>
          <w:rFonts w:ascii="Century Gothic" w:hAnsi="Century Gothic"/>
          <w:color w:val="17365D"/>
          <w:sz w:val="20"/>
          <w:szCs w:val="20"/>
        </w:rPr>
        <w:t>r une augmentation des pollutions diffuses et des risques pour la santé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8" w:name="Texte9"/>
      <w:r>
        <w:rPr>
          <w:rFonts w:ascii="Century Gothic" w:hAnsi="Century Gothic"/>
          <w:color w:val="17365D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8"/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5B45D2">
      <w:pPr>
        <w:rPr>
          <w:rFonts w:ascii="Century Gothic" w:hAnsi="Century Gothic"/>
          <w:color w:val="17365D"/>
        </w:rPr>
      </w:pPr>
    </w:p>
    <w:p w:rsidR="00660DC7" w:rsidRDefault="00660DC7" w:rsidP="001E439B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br w:type="page"/>
        <w:t xml:space="preserve">QUESTION 9 : </w:t>
      </w:r>
    </w:p>
    <w:p w:rsidR="00660DC7" w:rsidRDefault="00660DC7" w:rsidP="005B45D2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Une mesure phare du cahier 4 du PWD-R consiste à favoriser la déconstruction sélective des bâtiments. Quels avantages ou inconvénients y voyez-vous ? </w:t>
      </w:r>
    </w:p>
    <w:p w:rsidR="00660DC7" w:rsidRPr="00BC29C4" w:rsidRDefault="00660DC7" w:rsidP="00BE09B8">
      <w:pPr>
        <w:jc w:val="both"/>
        <w:rPr>
          <w:rFonts w:ascii="Century Gothic" w:hAnsi="Century Gothic"/>
          <w:i/>
          <w:color w:val="17365D"/>
        </w:rPr>
      </w:pPr>
      <w:r w:rsidRPr="00BC29C4">
        <w:rPr>
          <w:rFonts w:ascii="Arial" w:hAnsi="Arial" w:cs="Arial"/>
          <w:i/>
          <w:color w:val="17365D"/>
        </w:rPr>
        <w:t>[</w:t>
      </w:r>
      <w:r w:rsidRPr="00BC29C4">
        <w:rPr>
          <w:rFonts w:ascii="Century Gothic" w:hAnsi="Century Gothic"/>
          <w:i/>
          <w:color w:val="17365D"/>
        </w:rPr>
        <w:t>Cochez la ou les réponses</w:t>
      </w:r>
      <w:r w:rsidRPr="00BC29C4">
        <w:rPr>
          <w:rFonts w:ascii="Arial" w:hAnsi="Arial" w:cs="Arial"/>
          <w:i/>
          <w:color w:val="17365D"/>
        </w:rPr>
        <w:t>]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Cela permettra de récupérer de nombreux types de matériaux différents et des éléments de construction réutilisables (pierres de taille p. ex.)</w:t>
      </w:r>
    </w:p>
    <w:p w:rsidR="00660DC7" w:rsidRPr="00D91C13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Cela permettra d’éviter la dispersion des polluants présents dans les bâtiments à détruire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Cela va créer davantage d’emplois non délocalisables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Cette mesure est trop coûteuse par rapport aux bénéfices environnementaux attendus (allongement de la durée des chantiers…)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 xml:space="preserve">Si cette mesure </w:t>
      </w:r>
      <w:r w:rsidRPr="00505363">
        <w:rPr>
          <w:rFonts w:ascii="Century Gothic" w:hAnsi="Century Gothic"/>
          <w:color w:val="17365D"/>
          <w:sz w:val="20"/>
          <w:szCs w:val="20"/>
        </w:rPr>
        <w:t>est généralisée à l’ensemble de la Wallonie, l’offre risque d’être supérieure à la demande</w:t>
      </w:r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 w:rsidRPr="00505363">
        <w:rPr>
          <w:rFonts w:ascii="Century Gothic" w:hAnsi="Century Gothic"/>
          <w:color w:val="17365D"/>
          <w:sz w:val="20"/>
          <w:szCs w:val="20"/>
        </w:rPr>
        <w:t>Rien ne permet de garantir que les matériaux de construction ainsi récupérés seront</w:t>
      </w:r>
      <w:r>
        <w:rPr>
          <w:rFonts w:ascii="Century Gothic" w:hAnsi="Century Gothic"/>
          <w:color w:val="17365D"/>
          <w:sz w:val="20"/>
          <w:szCs w:val="20"/>
        </w:rPr>
        <w:t xml:space="preserve"> d’une qualité identique aux matériaux manufacturés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9" w:name="Texte10"/>
      <w:r>
        <w:rPr>
          <w:rFonts w:ascii="Century Gothic" w:hAnsi="Century Gothic"/>
          <w:color w:val="17365D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9"/>
    </w:p>
    <w:p w:rsidR="00660DC7" w:rsidRDefault="00660DC7" w:rsidP="005B45D2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5B45D2">
      <w:pPr>
        <w:rPr>
          <w:rFonts w:ascii="Century Gothic" w:hAnsi="Century Gothic"/>
          <w:color w:val="17365D"/>
        </w:rPr>
      </w:pPr>
    </w:p>
    <w:p w:rsidR="00660DC7" w:rsidRPr="00205A74" w:rsidRDefault="00660DC7" w:rsidP="00CA4676">
      <w:pPr>
        <w:rPr>
          <w:rFonts w:ascii="Century Gothic" w:hAnsi="Century Gothic"/>
          <w:b/>
          <w:color w:val="17365D"/>
          <w:sz w:val="36"/>
          <w:szCs w:val="36"/>
        </w:rPr>
      </w:pPr>
      <w:r>
        <w:rPr>
          <w:rFonts w:ascii="Century Gothic" w:hAnsi="Century Gothic"/>
          <w:b/>
          <w:color w:val="17365D"/>
          <w:sz w:val="36"/>
          <w:szCs w:val="36"/>
        </w:rPr>
        <w:br w:type="page"/>
      </w:r>
      <w:r w:rsidRPr="00205A74">
        <w:rPr>
          <w:rFonts w:ascii="Century Gothic" w:hAnsi="Century Gothic"/>
          <w:b/>
          <w:color w:val="17365D"/>
          <w:sz w:val="36"/>
          <w:szCs w:val="36"/>
        </w:rPr>
        <w:t>Cahier 5 : Gestion de la propreté publique</w:t>
      </w:r>
    </w:p>
    <w:p w:rsidR="00660DC7" w:rsidRPr="00EF7F8B" w:rsidRDefault="00660DC7" w:rsidP="00DB7A40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10</w:t>
      </w:r>
    </w:p>
    <w:p w:rsidR="00660DC7" w:rsidRDefault="00660DC7" w:rsidP="00B06C0F">
      <w:pPr>
        <w:jc w:val="both"/>
        <w:rPr>
          <w:rFonts w:ascii="Century Gothic" w:hAnsi="Century Gothic"/>
          <w:color w:val="17365D"/>
        </w:rPr>
      </w:pPr>
      <w:r w:rsidRPr="00B06C0F">
        <w:rPr>
          <w:rFonts w:ascii="Century Gothic" w:hAnsi="Century Gothic"/>
          <w:color w:val="17365D"/>
        </w:rPr>
        <w:t xml:space="preserve">L’intégration dans le </w:t>
      </w:r>
      <w:r>
        <w:rPr>
          <w:rFonts w:ascii="Century Gothic" w:hAnsi="Century Gothic"/>
          <w:color w:val="17365D"/>
        </w:rPr>
        <w:t xml:space="preserve">projet de </w:t>
      </w:r>
      <w:r w:rsidRPr="00B06C0F">
        <w:rPr>
          <w:rFonts w:ascii="Century Gothic" w:hAnsi="Century Gothic"/>
          <w:color w:val="17365D"/>
        </w:rPr>
        <w:t>PWD-R</w:t>
      </w:r>
      <w:r>
        <w:rPr>
          <w:rFonts w:ascii="Century Gothic" w:hAnsi="Century Gothic"/>
          <w:color w:val="17365D"/>
        </w:rPr>
        <w:t xml:space="preserve"> d’un cahier consacré</w:t>
      </w:r>
      <w:r w:rsidRPr="00B06C0F">
        <w:rPr>
          <w:rFonts w:ascii="Century Gothic" w:hAnsi="Century Gothic"/>
          <w:color w:val="17365D"/>
        </w:rPr>
        <w:t xml:space="preserve"> à la ges</w:t>
      </w:r>
      <w:r>
        <w:rPr>
          <w:rFonts w:ascii="Century Gothic" w:hAnsi="Century Gothic"/>
          <w:color w:val="17365D"/>
        </w:rPr>
        <w:t>tion de la propreté publique constitue</w:t>
      </w:r>
      <w:r w:rsidRPr="00B06C0F">
        <w:rPr>
          <w:rFonts w:ascii="Century Gothic" w:hAnsi="Century Gothic"/>
          <w:color w:val="17365D"/>
        </w:rPr>
        <w:t xml:space="preserve"> une nouveauté par rapport aux plans wallons des déchets précédents. </w:t>
      </w:r>
      <w:r>
        <w:rPr>
          <w:rFonts w:ascii="Century Gothic" w:hAnsi="Century Gothic"/>
          <w:color w:val="17365D"/>
        </w:rPr>
        <w:t xml:space="preserve">Celle-ci est </w:t>
      </w:r>
      <w:r w:rsidRPr="00B06C0F">
        <w:rPr>
          <w:rFonts w:ascii="Century Gothic" w:hAnsi="Century Gothic"/>
          <w:color w:val="17365D"/>
        </w:rPr>
        <w:t>justifiée par le fait que la problématique de la propreté est très étroitement liée à celle des déchets</w:t>
      </w:r>
      <w:r>
        <w:rPr>
          <w:rFonts w:ascii="Century Gothic" w:hAnsi="Century Gothic"/>
          <w:color w:val="17365D"/>
        </w:rPr>
        <w:t>.</w:t>
      </w:r>
    </w:p>
    <w:p w:rsidR="00660DC7" w:rsidRDefault="00660DC7" w:rsidP="00B06C0F">
      <w:pPr>
        <w:jc w:val="both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Parmi les types d’actions qui sont proposées pour améliorer la propreté publique en Wallonie, quelles sont celles qui devraient être mises en place prioritairement ?</w:t>
      </w:r>
    </w:p>
    <w:p w:rsidR="00660DC7" w:rsidRPr="00BC29C4" w:rsidRDefault="00660DC7" w:rsidP="000E3919">
      <w:pPr>
        <w:jc w:val="both"/>
        <w:rPr>
          <w:rFonts w:ascii="Century Gothic" w:hAnsi="Century Gothic"/>
          <w:i/>
          <w:color w:val="17365D"/>
        </w:rPr>
      </w:pPr>
      <w:r w:rsidRPr="00BC29C4">
        <w:rPr>
          <w:rFonts w:ascii="Arial" w:hAnsi="Arial" w:cs="Arial"/>
          <w:i/>
          <w:color w:val="17365D"/>
        </w:rPr>
        <w:t>[</w:t>
      </w:r>
      <w:r w:rsidRPr="00BC29C4">
        <w:rPr>
          <w:rFonts w:ascii="Century Gothic" w:hAnsi="Century Gothic"/>
          <w:i/>
          <w:color w:val="17365D"/>
        </w:rPr>
        <w:t>Cochez la ou les réponses</w:t>
      </w:r>
      <w:r w:rsidRPr="00BC29C4">
        <w:rPr>
          <w:rFonts w:ascii="Arial" w:hAnsi="Arial" w:cs="Arial"/>
          <w:i/>
          <w:color w:val="17365D"/>
        </w:rPr>
        <w:t>]</w:t>
      </w:r>
    </w:p>
    <w:p w:rsidR="00660DC7" w:rsidRDefault="00660DC7" w:rsidP="00506564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Sensibiliser certains publics-cibles (écoliers, primo-arrivants, festivaliers…)</w:t>
      </w:r>
    </w:p>
    <w:p w:rsidR="00660DC7" w:rsidRPr="00D91C13" w:rsidRDefault="00660DC7" w:rsidP="00506564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Sensibiliser les responsables de la malpropreté afin d’induire un changement de comportement</w:t>
      </w:r>
    </w:p>
    <w:p w:rsidR="00660DC7" w:rsidRDefault="00660DC7" w:rsidP="00506564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Mobiliser les citoyens autour de projets fédérateurs (Grand Nettoyage de Printemps p.ex.)</w:t>
      </w:r>
    </w:p>
    <w:p w:rsidR="00660DC7" w:rsidRDefault="00660DC7" w:rsidP="00506564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Contrôler et réprimer plus efficacement les gestes inciviques</w:t>
      </w:r>
    </w:p>
    <w:p w:rsidR="00660DC7" w:rsidRDefault="00660DC7" w:rsidP="00506564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Améliorer la mise à disposition d’infrastructures et de matériel de nettoyage (poubelles publiques, aspirateurs de rue…)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10" w:name="Texte11"/>
      <w:r>
        <w:rPr>
          <w:rFonts w:ascii="Century Gothic" w:hAnsi="Century Gothic"/>
          <w:color w:val="17365D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10"/>
    </w:p>
    <w:p w:rsidR="00660DC7" w:rsidRDefault="00660DC7" w:rsidP="00506564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506564">
      <w:pPr>
        <w:rPr>
          <w:rFonts w:ascii="Century Gothic" w:hAnsi="Century Gothic"/>
          <w:color w:val="17365D"/>
        </w:rPr>
      </w:pPr>
    </w:p>
    <w:p w:rsidR="00660DC7" w:rsidRDefault="00660DC7" w:rsidP="00506564">
      <w:pPr>
        <w:rPr>
          <w:rFonts w:ascii="Century Gothic" w:hAnsi="Century Gothic"/>
          <w:color w:val="17365D"/>
        </w:rPr>
      </w:pPr>
    </w:p>
    <w:p w:rsidR="00660DC7" w:rsidRPr="00205A74" w:rsidRDefault="00660DC7">
      <w:pPr>
        <w:rPr>
          <w:rFonts w:ascii="Century Gothic" w:hAnsi="Century Gothic"/>
          <w:b/>
          <w:color w:val="17365D"/>
          <w:sz w:val="36"/>
          <w:szCs w:val="36"/>
        </w:rPr>
      </w:pPr>
      <w:r w:rsidRPr="00205A74">
        <w:rPr>
          <w:rFonts w:ascii="Century Gothic" w:hAnsi="Century Gothic"/>
          <w:b/>
          <w:color w:val="17365D"/>
          <w:sz w:val="36"/>
          <w:szCs w:val="36"/>
        </w:rPr>
        <w:t>Cahier 6 : Impacts</w:t>
      </w:r>
    </w:p>
    <w:p w:rsidR="00660DC7" w:rsidRPr="00EF7F8B" w:rsidRDefault="00660DC7" w:rsidP="00D91C13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11</w:t>
      </w:r>
    </w:p>
    <w:p w:rsidR="00660DC7" w:rsidRDefault="00660DC7" w:rsidP="00D91C13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Comment percevez-vous les implications des mesures programmées dans le PWD-R d’un point de vue environnemental et socio-économique</w:t>
      </w:r>
      <w:r w:rsidRPr="006B743F">
        <w:rPr>
          <w:rFonts w:ascii="Century Gothic" w:hAnsi="Century Gothic"/>
          <w:color w:val="17365D"/>
        </w:rPr>
        <w:t> ?</w:t>
      </w:r>
      <w:r>
        <w:rPr>
          <w:rFonts w:ascii="Century Gothic" w:hAnsi="Century Gothic"/>
          <w:color w:val="17365D"/>
        </w:rPr>
        <w:t xml:space="preserve"> </w:t>
      </w:r>
    </w:p>
    <w:p w:rsidR="00660DC7" w:rsidRPr="00BC29C4" w:rsidRDefault="00660DC7" w:rsidP="00310A22">
      <w:pPr>
        <w:jc w:val="both"/>
        <w:rPr>
          <w:rFonts w:ascii="Century Gothic" w:hAnsi="Century Gothic"/>
          <w:i/>
          <w:color w:val="17365D"/>
        </w:rPr>
      </w:pPr>
      <w:r w:rsidRPr="00BC29C4">
        <w:rPr>
          <w:rFonts w:ascii="Arial" w:hAnsi="Arial" w:cs="Arial"/>
          <w:i/>
          <w:color w:val="17365D"/>
        </w:rPr>
        <w:t>[</w:t>
      </w:r>
      <w:r w:rsidRPr="00BC29C4">
        <w:rPr>
          <w:rFonts w:ascii="Century Gothic" w:hAnsi="Century Gothic"/>
          <w:i/>
          <w:color w:val="17365D"/>
        </w:rPr>
        <w:t>Cochez la ou les réponses</w:t>
      </w:r>
      <w:r w:rsidRPr="00BC29C4">
        <w:rPr>
          <w:rFonts w:ascii="Arial" w:hAnsi="Arial" w:cs="Arial"/>
          <w:i/>
          <w:color w:val="17365D"/>
        </w:rPr>
        <w:t>]</w:t>
      </w:r>
    </w:p>
    <w:p w:rsidR="00660DC7" w:rsidRPr="00D91C13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Les actions prévues permettront d’améliorer la qualité de l’environnement</w:t>
      </w:r>
    </w:p>
    <w:p w:rsidR="00660DC7" w:rsidRPr="00D91C13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Les actions n’auront pas ou peu d’effets positifs sur la qualité de l’environnement</w:t>
      </w:r>
    </w:p>
    <w:p w:rsidR="00660DC7" w:rsidRPr="00D91C13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 coût des actions est trop élevé pour les entreprises et nuisibles à l’emploi</w:t>
      </w:r>
    </w:p>
    <w:bookmarkStart w:id="11" w:name="CaseACocher6"/>
    <w:p w:rsidR="00660DC7" w:rsidRPr="00D91C13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bookmarkEnd w:id="11"/>
      <w:r w:rsidRPr="00D91C13">
        <w:rPr>
          <w:rFonts w:ascii="Century Gothic" w:hAnsi="Century Gothic"/>
          <w:color w:val="17365D"/>
          <w:sz w:val="20"/>
          <w:szCs w:val="20"/>
        </w:rPr>
        <w:t xml:space="preserve"> Les dépenses sont indispensables pour assurer le développement durable de la Wallonie</w:t>
      </w:r>
    </w:p>
    <w:p w:rsidR="00660DC7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r w:rsidRPr="00D91C13">
        <w:rPr>
          <w:rFonts w:ascii="Century Gothic" w:hAnsi="Century Gothic"/>
          <w:color w:val="17365D"/>
          <w:sz w:val="20"/>
          <w:szCs w:val="20"/>
        </w:rPr>
        <w:t xml:space="preserve"> </w:t>
      </w:r>
      <w:r>
        <w:rPr>
          <w:rFonts w:ascii="Century Gothic" w:hAnsi="Century Gothic"/>
          <w:color w:val="17365D"/>
          <w:sz w:val="20"/>
          <w:szCs w:val="20"/>
        </w:rPr>
        <w:t>Les actions envisagées permettront de contribuer au redéploiement économique et à la création d’emplois</w:t>
      </w: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>Autre</w:t>
      </w:r>
      <w:r>
        <w:rPr>
          <w:rFonts w:ascii="Century Gothic" w:hAnsi="Century Gothic"/>
          <w:color w:val="17365D"/>
        </w:rPr>
        <w:t>s propositions/considérations ?</w:t>
      </w:r>
      <w:bookmarkStart w:id="12" w:name="Texte12"/>
      <w:r>
        <w:rPr>
          <w:rFonts w:ascii="Century Gothic" w:hAnsi="Century Gothic"/>
          <w:color w:val="17365D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12"/>
    </w:p>
    <w:p w:rsidR="00660DC7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D91C13" w:rsidRDefault="00660DC7" w:rsidP="00D91C13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EF7F8B" w:rsidRDefault="00660DC7">
      <w:pPr>
        <w:rPr>
          <w:rFonts w:ascii="Century Gothic" w:hAnsi="Century Gothic"/>
          <w:b/>
          <w:color w:val="17365D"/>
          <w:sz w:val="24"/>
          <w:szCs w:val="24"/>
        </w:rPr>
      </w:pPr>
      <w:r>
        <w:rPr>
          <w:rFonts w:ascii="Century Gothic" w:hAnsi="Century Gothic"/>
          <w:b/>
          <w:color w:val="17365D"/>
          <w:sz w:val="24"/>
          <w:szCs w:val="24"/>
        </w:rPr>
        <w:t>QUESTION 12</w:t>
      </w:r>
    </w:p>
    <w:p w:rsidR="00660DC7" w:rsidRPr="006B743F" w:rsidRDefault="00660DC7">
      <w:pPr>
        <w:rPr>
          <w:rFonts w:ascii="Century Gothic" w:hAnsi="Century Gothic"/>
          <w:color w:val="17365D"/>
        </w:rPr>
      </w:pPr>
      <w:r w:rsidRPr="006B743F">
        <w:rPr>
          <w:rFonts w:ascii="Century Gothic" w:hAnsi="Century Gothic"/>
          <w:color w:val="17365D"/>
        </w:rPr>
        <w:t xml:space="preserve">Globalement, comment jugeriez-vous l’ensemble du contenu du projet de </w:t>
      </w:r>
      <w:r>
        <w:rPr>
          <w:rFonts w:ascii="Century Gothic" w:hAnsi="Century Gothic"/>
          <w:color w:val="17365D"/>
        </w:rPr>
        <w:t>PWD-R</w:t>
      </w:r>
      <w:r w:rsidRPr="006B743F">
        <w:rPr>
          <w:rFonts w:ascii="Century Gothic" w:hAnsi="Century Gothic"/>
          <w:color w:val="17365D"/>
        </w:rPr>
        <w:t xml:space="preserve"> et la manière dont il est structuré ? </w:t>
      </w:r>
    </w:p>
    <w:bookmarkStart w:id="13" w:name="CaseACocher2"/>
    <w:p w:rsidR="00660DC7" w:rsidRPr="00D91C13" w:rsidRDefault="00660DC7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bookmarkEnd w:id="13"/>
      <w:r w:rsidRPr="00D91C13">
        <w:rPr>
          <w:rFonts w:ascii="Century Gothic" w:hAnsi="Century Gothic"/>
          <w:color w:val="17365D"/>
          <w:sz w:val="20"/>
          <w:szCs w:val="20"/>
        </w:rPr>
        <w:t xml:space="preserve"> Très insatisfaisant</w:t>
      </w:r>
    </w:p>
    <w:bookmarkStart w:id="14" w:name="CaseACocher3"/>
    <w:p w:rsidR="00660DC7" w:rsidRPr="00D91C13" w:rsidRDefault="00660DC7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bookmarkEnd w:id="14"/>
      <w:r w:rsidRPr="00D91C13">
        <w:rPr>
          <w:rFonts w:ascii="Century Gothic" w:hAnsi="Century Gothic"/>
          <w:color w:val="17365D"/>
          <w:sz w:val="20"/>
          <w:szCs w:val="20"/>
        </w:rPr>
        <w:t xml:space="preserve"> Insatisfaisant</w:t>
      </w:r>
    </w:p>
    <w:bookmarkStart w:id="15" w:name="CaseACocher4"/>
    <w:p w:rsidR="00660DC7" w:rsidRPr="00D91C13" w:rsidRDefault="00660DC7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bookmarkEnd w:id="15"/>
      <w:r w:rsidRPr="00D91C13">
        <w:rPr>
          <w:rFonts w:ascii="Century Gothic" w:hAnsi="Century Gothic"/>
          <w:color w:val="17365D"/>
          <w:sz w:val="20"/>
          <w:szCs w:val="20"/>
        </w:rPr>
        <w:t xml:space="preserve"> Satisfaisant</w:t>
      </w:r>
    </w:p>
    <w:bookmarkStart w:id="16" w:name="CaseACocher5"/>
    <w:p w:rsidR="00660DC7" w:rsidRDefault="00660DC7">
      <w:pPr>
        <w:rPr>
          <w:rFonts w:ascii="Century Gothic" w:hAnsi="Century Gothic"/>
          <w:color w:val="17365D"/>
          <w:sz w:val="20"/>
          <w:szCs w:val="20"/>
        </w:rPr>
      </w:pPr>
      <w:r w:rsidRPr="00D91C13">
        <w:rPr>
          <w:rFonts w:ascii="Century Gothic" w:hAnsi="Century Gothic"/>
          <w:color w:val="17365D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1C13">
        <w:rPr>
          <w:rFonts w:ascii="Century Gothic" w:hAnsi="Century Gothic"/>
          <w:color w:val="17365D"/>
          <w:sz w:val="20"/>
          <w:szCs w:val="20"/>
        </w:rPr>
        <w:instrText xml:space="preserve"> FORMCHECKBOX </w:instrText>
      </w:r>
      <w:r w:rsidRPr="00D91C13">
        <w:rPr>
          <w:rFonts w:ascii="Century Gothic" w:hAnsi="Century Gothic"/>
          <w:color w:val="17365D"/>
          <w:sz w:val="20"/>
          <w:szCs w:val="20"/>
        </w:rPr>
      </w:r>
      <w:r w:rsidRPr="00D91C13">
        <w:rPr>
          <w:rFonts w:ascii="Century Gothic" w:hAnsi="Century Gothic"/>
          <w:color w:val="17365D"/>
          <w:sz w:val="20"/>
          <w:szCs w:val="20"/>
        </w:rPr>
        <w:fldChar w:fldCharType="end"/>
      </w:r>
      <w:bookmarkEnd w:id="16"/>
      <w:r w:rsidRPr="00D91C13">
        <w:rPr>
          <w:rFonts w:ascii="Century Gothic" w:hAnsi="Century Gothic"/>
          <w:color w:val="17365D"/>
          <w:sz w:val="20"/>
          <w:szCs w:val="20"/>
        </w:rPr>
        <w:t xml:space="preserve"> Très satisfaisant</w:t>
      </w:r>
    </w:p>
    <w:p w:rsidR="00660DC7" w:rsidRDefault="00660DC7">
      <w:pPr>
        <w:rPr>
          <w:rFonts w:ascii="Century Gothic" w:hAnsi="Century Gothic"/>
          <w:color w:val="17365D"/>
          <w:sz w:val="20"/>
          <w:szCs w:val="20"/>
        </w:rPr>
      </w:pPr>
    </w:p>
    <w:p w:rsidR="00660DC7" w:rsidRPr="006F2210" w:rsidRDefault="00660DC7" w:rsidP="006C0076">
      <w:pPr>
        <w:rPr>
          <w:rFonts w:ascii="Century Gothic" w:hAnsi="Century Gothic"/>
          <w:color w:val="17365D"/>
        </w:rPr>
      </w:pPr>
      <w:r w:rsidRPr="006F2210">
        <w:rPr>
          <w:rFonts w:ascii="Century Gothic" w:hAnsi="Century Gothic"/>
          <w:color w:val="17365D"/>
        </w:rPr>
        <w:t xml:space="preserve">Pourquoi ? </w:t>
      </w:r>
      <w:bookmarkStart w:id="17" w:name="Texte1"/>
      <w:r>
        <w:rPr>
          <w:rFonts w:ascii="Century Gothic" w:hAnsi="Century Gothic"/>
          <w:color w:val="17365D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17"/>
    </w:p>
    <w:p w:rsidR="00660DC7" w:rsidRDefault="00660DC7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>
      <w:pPr>
        <w:rPr>
          <w:rFonts w:ascii="Century Gothic" w:hAnsi="Century Gothic"/>
          <w:color w:val="17365D"/>
          <w:sz w:val="20"/>
          <w:szCs w:val="20"/>
        </w:rPr>
      </w:pPr>
    </w:p>
    <w:p w:rsidR="00660DC7" w:rsidRDefault="00660DC7">
      <w:pPr>
        <w:rPr>
          <w:rFonts w:ascii="Century Gothic" w:hAnsi="Century Gothic"/>
          <w:color w:val="17365D"/>
        </w:rPr>
      </w:pPr>
    </w:p>
    <w:p w:rsidR="00660DC7" w:rsidRPr="00B06C0F" w:rsidRDefault="00660DC7" w:rsidP="007C5D89">
      <w:pPr>
        <w:rPr>
          <w:rFonts w:ascii="Century Gothic" w:hAnsi="Century Gothic"/>
          <w:b/>
          <w:color w:val="17365D"/>
          <w:sz w:val="36"/>
          <w:szCs w:val="36"/>
        </w:rPr>
      </w:pPr>
      <w:r>
        <w:rPr>
          <w:rFonts w:ascii="Century Gothic" w:hAnsi="Century Gothic"/>
          <w:b/>
          <w:color w:val="17365D"/>
          <w:sz w:val="36"/>
          <w:szCs w:val="36"/>
        </w:rPr>
        <w:br w:type="page"/>
      </w:r>
      <w:r w:rsidRPr="00B06C0F">
        <w:rPr>
          <w:rFonts w:ascii="Century Gothic" w:hAnsi="Century Gothic"/>
          <w:b/>
          <w:color w:val="17365D"/>
          <w:sz w:val="36"/>
          <w:szCs w:val="36"/>
        </w:rPr>
        <w:t>Commentaires supplémentaires et boîtes à idées</w:t>
      </w:r>
    </w:p>
    <w:p w:rsidR="00660DC7" w:rsidRDefault="00660DC7" w:rsidP="003A55B9">
      <w:pPr>
        <w:jc w:val="both"/>
        <w:rPr>
          <w:rFonts w:ascii="Century Gothic" w:hAnsi="Century Gothic"/>
          <w:color w:val="17365D"/>
          <w:sz w:val="32"/>
          <w:szCs w:val="32"/>
        </w:rPr>
      </w:pPr>
      <w:r w:rsidRPr="007C5D89">
        <w:rPr>
          <w:rFonts w:ascii="Century Gothic" w:hAnsi="Century Gothic"/>
          <w:color w:val="17365D"/>
        </w:rPr>
        <w:t>Merci d’indiquer dans le tableau ci-</w:t>
      </w:r>
      <w:r>
        <w:rPr>
          <w:rFonts w:ascii="Century Gothic" w:hAnsi="Century Gothic"/>
          <w:color w:val="17365D"/>
        </w:rPr>
        <w:t>après</w:t>
      </w:r>
      <w:r w:rsidRPr="007C5D89">
        <w:rPr>
          <w:rFonts w:ascii="Century Gothic" w:hAnsi="Century Gothic"/>
          <w:color w:val="17365D"/>
        </w:rPr>
        <w:t xml:space="preserve"> </w:t>
      </w:r>
      <w:r>
        <w:rPr>
          <w:rFonts w:ascii="Century Gothic" w:hAnsi="Century Gothic"/>
          <w:color w:val="17365D"/>
        </w:rPr>
        <w:t>vos</w:t>
      </w:r>
      <w:r w:rsidRPr="007C5D89">
        <w:rPr>
          <w:rFonts w:ascii="Century Gothic" w:hAnsi="Century Gothic"/>
          <w:color w:val="17365D"/>
        </w:rPr>
        <w:t xml:space="preserve"> avis</w:t>
      </w:r>
      <w:r>
        <w:rPr>
          <w:rFonts w:ascii="Century Gothic" w:hAnsi="Century Gothic"/>
          <w:color w:val="17365D"/>
        </w:rPr>
        <w:t>,</w:t>
      </w:r>
      <w:r w:rsidRPr="007C5D89">
        <w:rPr>
          <w:rFonts w:ascii="Century Gothic" w:hAnsi="Century Gothic"/>
          <w:color w:val="17365D"/>
        </w:rPr>
        <w:t xml:space="preserve"> vos commentaires,</w:t>
      </w:r>
      <w:r>
        <w:rPr>
          <w:rFonts w:ascii="Century Gothic" w:hAnsi="Century Gothic"/>
          <w:color w:val="17365D"/>
        </w:rPr>
        <w:t xml:space="preserve"> vos réflexions vos suggestions et vos idées à propos des actions envisagées dans les différents cahiers du PWD-R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7403"/>
      </w:tblGrid>
      <w:tr w:rsidR="00660DC7" w:rsidRPr="006F2210" w:rsidTr="006F2210">
        <w:tc>
          <w:tcPr>
            <w:tcW w:w="1809" w:type="dxa"/>
            <w:shd w:val="clear" w:color="auto" w:fill="17365D"/>
            <w:vAlign w:val="center"/>
          </w:tcPr>
          <w:p w:rsidR="00660DC7" w:rsidRPr="006F2210" w:rsidRDefault="00660DC7" w:rsidP="006F2210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</w:rPr>
            </w:pPr>
            <w:r w:rsidRPr="006F2210">
              <w:rPr>
                <w:rFonts w:ascii="Century Gothic" w:hAnsi="Century Gothic"/>
                <w:color w:val="FFFFFF"/>
              </w:rPr>
              <w:t>Cahier</w:t>
            </w:r>
          </w:p>
        </w:tc>
        <w:tc>
          <w:tcPr>
            <w:tcW w:w="7403" w:type="dxa"/>
            <w:shd w:val="clear" w:color="auto" w:fill="17365D"/>
            <w:vAlign w:val="center"/>
          </w:tcPr>
          <w:p w:rsidR="00660DC7" w:rsidRPr="006F2210" w:rsidRDefault="00660DC7" w:rsidP="006F2210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</w:rPr>
            </w:pPr>
            <w:r w:rsidRPr="006F2210">
              <w:rPr>
                <w:rFonts w:ascii="Century Gothic" w:hAnsi="Century Gothic"/>
                <w:color w:val="FFFFFF"/>
              </w:rPr>
              <w:t>Avis, commentaires et suggestions</w:t>
            </w:r>
          </w:p>
        </w:tc>
      </w:tr>
      <w:tr w:rsidR="00660DC7" w:rsidRPr="006F2210" w:rsidTr="006F2210">
        <w:tc>
          <w:tcPr>
            <w:tcW w:w="1809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 w:rsidRPr="006F2210">
              <w:rPr>
                <w:rFonts w:ascii="Century Gothic" w:hAnsi="Century Gothic"/>
                <w:color w:val="17365D"/>
                <w:sz w:val="20"/>
                <w:szCs w:val="20"/>
              </w:rPr>
              <w:t>1- Cadre stratégique</w:t>
            </w:r>
          </w:p>
        </w:tc>
        <w:bookmarkStart w:id="18" w:name="Texte13"/>
        <w:tc>
          <w:tcPr>
            <w:tcW w:w="7403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end"/>
            </w:r>
            <w:bookmarkEnd w:id="18"/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</w:tc>
      </w:tr>
      <w:tr w:rsidR="00660DC7" w:rsidRPr="006F2210" w:rsidTr="006F2210">
        <w:tc>
          <w:tcPr>
            <w:tcW w:w="1809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 w:rsidRPr="006F2210">
              <w:rPr>
                <w:rFonts w:ascii="Century Gothic" w:hAnsi="Century Gothic"/>
                <w:color w:val="17365D"/>
                <w:sz w:val="20"/>
                <w:szCs w:val="20"/>
              </w:rPr>
              <w:t>2- Prévention</w:t>
            </w:r>
          </w:p>
        </w:tc>
        <w:bookmarkStart w:id="19" w:name="Texte14"/>
        <w:tc>
          <w:tcPr>
            <w:tcW w:w="7403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end"/>
            </w:r>
            <w:bookmarkEnd w:id="19"/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</w:tc>
      </w:tr>
      <w:tr w:rsidR="00660DC7" w:rsidRPr="006F2210" w:rsidTr="006F2210">
        <w:tc>
          <w:tcPr>
            <w:tcW w:w="1809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 w:rsidRPr="006F2210">
              <w:rPr>
                <w:rFonts w:ascii="Century Gothic" w:hAnsi="Century Gothic"/>
                <w:color w:val="17365D"/>
                <w:sz w:val="20"/>
                <w:szCs w:val="20"/>
              </w:rPr>
              <w:t>3- Gestion des déchets ménagers</w:t>
            </w:r>
          </w:p>
        </w:tc>
        <w:bookmarkStart w:id="20" w:name="Texte15"/>
        <w:tc>
          <w:tcPr>
            <w:tcW w:w="7403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end"/>
            </w:r>
            <w:bookmarkEnd w:id="20"/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</w:tc>
      </w:tr>
      <w:tr w:rsidR="00660DC7" w:rsidRPr="006F2210" w:rsidTr="006F2210">
        <w:tc>
          <w:tcPr>
            <w:tcW w:w="1809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32"/>
                <w:szCs w:val="32"/>
              </w:rPr>
            </w:pPr>
            <w:r w:rsidRPr="006F2210">
              <w:rPr>
                <w:rFonts w:ascii="Century Gothic" w:hAnsi="Century Gothic"/>
                <w:color w:val="17365D"/>
                <w:sz w:val="20"/>
                <w:szCs w:val="20"/>
              </w:rPr>
              <w:t>4- Gestion des déchets industriels</w:t>
            </w:r>
          </w:p>
        </w:tc>
        <w:tc>
          <w:tcPr>
            <w:tcW w:w="7403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bookmarkStart w:id="21" w:name="Texte16"/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end"/>
            </w:r>
            <w:bookmarkEnd w:id="21"/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</w:tc>
      </w:tr>
      <w:tr w:rsidR="00660DC7" w:rsidRPr="006F2210" w:rsidTr="006F2210">
        <w:tc>
          <w:tcPr>
            <w:tcW w:w="1809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32"/>
                <w:szCs w:val="32"/>
              </w:rPr>
            </w:pPr>
            <w:r w:rsidRPr="006F2210">
              <w:rPr>
                <w:rFonts w:ascii="Century Gothic" w:hAnsi="Century Gothic"/>
                <w:color w:val="17365D"/>
                <w:sz w:val="20"/>
                <w:szCs w:val="20"/>
              </w:rPr>
              <w:t>5- Gestion de la propreté publique</w:t>
            </w:r>
          </w:p>
        </w:tc>
        <w:bookmarkStart w:id="22" w:name="Texte17"/>
        <w:tc>
          <w:tcPr>
            <w:tcW w:w="7403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end"/>
            </w:r>
            <w:bookmarkEnd w:id="22"/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</w:tc>
      </w:tr>
      <w:tr w:rsidR="00660DC7" w:rsidRPr="006F2210" w:rsidTr="006F2210">
        <w:tc>
          <w:tcPr>
            <w:tcW w:w="1809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32"/>
                <w:szCs w:val="32"/>
              </w:rPr>
            </w:pPr>
            <w:r w:rsidRPr="006F2210">
              <w:rPr>
                <w:rFonts w:ascii="Century Gothic" w:hAnsi="Century Gothic"/>
                <w:color w:val="17365D"/>
                <w:sz w:val="20"/>
                <w:szCs w:val="20"/>
              </w:rPr>
              <w:t>6- Impacts environne-mentaux et socio-économiques</w:t>
            </w:r>
          </w:p>
        </w:tc>
        <w:bookmarkStart w:id="23" w:name="Texte18"/>
        <w:tc>
          <w:tcPr>
            <w:tcW w:w="7403" w:type="dxa"/>
            <w:vAlign w:val="center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color w:val="17365D"/>
                <w:sz w:val="20"/>
                <w:szCs w:val="20"/>
              </w:rPr>
              <w:fldChar w:fldCharType="end"/>
            </w:r>
            <w:bookmarkEnd w:id="23"/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0"/>
                <w:szCs w:val="20"/>
              </w:rPr>
            </w:pPr>
          </w:p>
        </w:tc>
      </w:tr>
    </w:tbl>
    <w:p w:rsidR="00660DC7" w:rsidRDefault="00660DC7">
      <w:pPr>
        <w:rPr>
          <w:rFonts w:ascii="Century Gothic" w:hAnsi="Century Gothic"/>
          <w:color w:val="17365D"/>
        </w:rPr>
      </w:pPr>
    </w:p>
    <w:p w:rsidR="00660DC7" w:rsidRPr="00B06C0F" w:rsidRDefault="00660DC7" w:rsidP="006F597B">
      <w:pPr>
        <w:rPr>
          <w:rFonts w:ascii="Century Gothic" w:hAnsi="Century Gothic"/>
          <w:b/>
          <w:color w:val="17365D"/>
          <w:sz w:val="36"/>
          <w:szCs w:val="36"/>
        </w:rPr>
      </w:pPr>
      <w:r>
        <w:rPr>
          <w:rFonts w:ascii="Century Gothic" w:hAnsi="Century Gothic"/>
          <w:b/>
          <w:color w:val="17365D"/>
          <w:sz w:val="36"/>
          <w:szCs w:val="36"/>
        </w:rPr>
        <w:br w:type="page"/>
      </w:r>
      <w:r w:rsidRPr="00B06C0F">
        <w:rPr>
          <w:rFonts w:ascii="Century Gothic" w:hAnsi="Century Gothic"/>
          <w:b/>
          <w:color w:val="17365D"/>
          <w:sz w:val="36"/>
          <w:szCs w:val="36"/>
        </w:rPr>
        <w:t>Mieux vous connaître</w:t>
      </w:r>
    </w:p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Vous êtes</w:t>
      </w:r>
    </w:p>
    <w:bookmarkStart w:id="24" w:name="CaseACocher7"/>
    <w:p w:rsidR="00660DC7" w:rsidRDefault="00660DC7" w:rsidP="006F597B">
      <w:pPr>
        <w:spacing w:after="36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24"/>
      <w:r>
        <w:rPr>
          <w:rFonts w:ascii="Century Gothic" w:hAnsi="Century Gothic"/>
          <w:color w:val="17365D"/>
        </w:rPr>
        <w:t xml:space="preserve"> Un homme </w:t>
      </w:r>
      <w:r>
        <w:rPr>
          <w:rFonts w:ascii="Century Gothic" w:hAnsi="Century Gothic"/>
          <w:color w:val="17365D"/>
        </w:rPr>
        <w:tab/>
      </w:r>
      <w:bookmarkStart w:id="25" w:name="CaseACocher8"/>
      <w:r>
        <w:rPr>
          <w:rFonts w:ascii="Century Gothic" w:hAnsi="Century Gothic"/>
          <w:color w:val="17365D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25"/>
      <w:r>
        <w:rPr>
          <w:rFonts w:ascii="Century Gothic" w:hAnsi="Century Gothic"/>
          <w:color w:val="17365D"/>
        </w:rPr>
        <w:t xml:space="preserve"> Une femme</w:t>
      </w:r>
    </w:p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Vous avez</w:t>
      </w:r>
    </w:p>
    <w:bookmarkStart w:id="26" w:name="CaseACocher9"/>
    <w:p w:rsidR="00660DC7" w:rsidRDefault="00660DC7" w:rsidP="006F597B">
      <w:pPr>
        <w:spacing w:after="36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26"/>
      <w:r>
        <w:rPr>
          <w:rFonts w:ascii="Century Gothic" w:hAnsi="Century Gothic"/>
          <w:color w:val="17365D"/>
        </w:rPr>
        <w:t xml:space="preserve"> Moins de 25 ans</w:t>
      </w:r>
      <w:r>
        <w:rPr>
          <w:rFonts w:ascii="Century Gothic" w:hAnsi="Century Gothic"/>
          <w:color w:val="17365D"/>
        </w:rPr>
        <w:tab/>
      </w:r>
      <w:bookmarkStart w:id="27" w:name="CaseACocher10"/>
      <w:r>
        <w:rPr>
          <w:rFonts w:ascii="Century Gothic" w:hAnsi="Century Gothic"/>
          <w:color w:val="17365D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27"/>
      <w:r>
        <w:rPr>
          <w:rFonts w:ascii="Century Gothic" w:hAnsi="Century Gothic"/>
          <w:color w:val="17365D"/>
        </w:rPr>
        <w:t xml:space="preserve"> Entre 25 et 35 ans  </w:t>
      </w:r>
      <w:bookmarkStart w:id="28" w:name="CaseACocher11"/>
      <w:r>
        <w:rPr>
          <w:rFonts w:ascii="Century Gothic" w:hAnsi="Century Gothic"/>
          <w:color w:val="17365D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28"/>
      <w:r>
        <w:rPr>
          <w:rFonts w:ascii="Century Gothic" w:hAnsi="Century Gothic"/>
          <w:color w:val="17365D"/>
        </w:rPr>
        <w:t xml:space="preserve"> Entre 36 et 60 ans  </w:t>
      </w:r>
      <w:bookmarkStart w:id="29" w:name="CaseACocher12"/>
      <w:r>
        <w:rPr>
          <w:rFonts w:ascii="Century Gothic" w:hAnsi="Century Gothic"/>
          <w:color w:val="17365D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29"/>
      <w:r>
        <w:rPr>
          <w:rFonts w:ascii="Century Gothic" w:hAnsi="Century Gothic"/>
          <w:color w:val="17365D"/>
        </w:rPr>
        <w:t>Plus de 60 ans</w:t>
      </w:r>
    </w:p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Vous habitez en </w:t>
      </w:r>
    </w:p>
    <w:bookmarkStart w:id="30" w:name="CaseACocher13"/>
    <w:p w:rsidR="00660DC7" w:rsidRDefault="00660DC7" w:rsidP="006F597B">
      <w:pPr>
        <w:spacing w:after="36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30"/>
      <w:r>
        <w:rPr>
          <w:rFonts w:ascii="Century Gothic" w:hAnsi="Century Gothic"/>
          <w:color w:val="17365D"/>
        </w:rPr>
        <w:t xml:space="preserve"> Ville</w:t>
      </w:r>
      <w:r>
        <w:rPr>
          <w:rFonts w:ascii="Century Gothic" w:hAnsi="Century Gothic"/>
          <w:color w:val="17365D"/>
        </w:rPr>
        <w:tab/>
      </w:r>
      <w:bookmarkStart w:id="31" w:name="CaseACocher14"/>
      <w:r>
        <w:rPr>
          <w:rFonts w:ascii="Century Gothic" w:hAnsi="Century Gothic"/>
          <w:color w:val="17365D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31"/>
      <w:r>
        <w:rPr>
          <w:rFonts w:ascii="Century Gothic" w:hAnsi="Century Gothic"/>
          <w:color w:val="17365D"/>
        </w:rPr>
        <w:t xml:space="preserve"> Zone rurale</w:t>
      </w:r>
      <w:r>
        <w:rPr>
          <w:rFonts w:ascii="Century Gothic" w:hAnsi="Century Gothic"/>
          <w:color w:val="17365D"/>
        </w:rPr>
        <w:tab/>
      </w:r>
      <w:bookmarkStart w:id="32" w:name="CaseACocher15"/>
      <w:r>
        <w:rPr>
          <w:rFonts w:ascii="Century Gothic" w:hAnsi="Century Gothic"/>
          <w:color w:val="17365D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32"/>
      <w:r>
        <w:rPr>
          <w:rFonts w:ascii="Century Gothic" w:hAnsi="Century Gothic"/>
          <w:color w:val="17365D"/>
        </w:rPr>
        <w:t xml:space="preserve"> Zone semi-rurale</w:t>
      </w:r>
    </w:p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Le code postal de votre commune est le 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"/>
        <w:gridCol w:w="816"/>
        <w:gridCol w:w="816"/>
        <w:gridCol w:w="816"/>
      </w:tblGrid>
      <w:tr w:rsidR="00660DC7" w:rsidRPr="006F2210" w:rsidTr="006F2210">
        <w:trPr>
          <w:trHeight w:val="397"/>
        </w:trPr>
        <w:tc>
          <w:tcPr>
            <w:tcW w:w="397" w:type="dxa"/>
          </w:tcPr>
          <w:bookmarkStart w:id="33" w:name="Texte20"/>
          <w:p w:rsidR="00660DC7" w:rsidRPr="006F2210" w:rsidRDefault="00660DC7" w:rsidP="006F2210">
            <w:pPr>
              <w:spacing w:after="0" w:line="240" w:lineRule="auto"/>
              <w:ind w:left="-30"/>
              <w:rPr>
                <w:rFonts w:ascii="Century Gothic" w:hAnsi="Century Gothic"/>
                <w:color w:val="17365D"/>
                <w:sz w:val="24"/>
                <w:szCs w:val="24"/>
              </w:rPr>
            </w:pP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end"/>
            </w:r>
            <w:bookmarkEnd w:id="33"/>
          </w:p>
        </w:tc>
        <w:bookmarkStart w:id="34" w:name="Texte21"/>
        <w:tc>
          <w:tcPr>
            <w:tcW w:w="397" w:type="dxa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4"/>
                <w:szCs w:val="24"/>
              </w:rPr>
            </w:pP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end"/>
            </w:r>
            <w:bookmarkEnd w:id="34"/>
          </w:p>
        </w:tc>
        <w:bookmarkStart w:id="35" w:name="Texte22"/>
        <w:tc>
          <w:tcPr>
            <w:tcW w:w="397" w:type="dxa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4"/>
                <w:szCs w:val="24"/>
              </w:rPr>
            </w:pP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end"/>
            </w:r>
            <w:bookmarkEnd w:id="35"/>
          </w:p>
        </w:tc>
        <w:bookmarkStart w:id="36" w:name="Texte23"/>
        <w:tc>
          <w:tcPr>
            <w:tcW w:w="397" w:type="dxa"/>
          </w:tcPr>
          <w:p w:rsidR="00660DC7" w:rsidRPr="006F2210" w:rsidRDefault="00660DC7" w:rsidP="006F2210">
            <w:pPr>
              <w:spacing w:after="0" w:line="240" w:lineRule="auto"/>
              <w:rPr>
                <w:rFonts w:ascii="Century Gothic" w:hAnsi="Century Gothic"/>
                <w:color w:val="17365D"/>
                <w:sz w:val="24"/>
                <w:szCs w:val="24"/>
              </w:rPr>
            </w:pP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17365D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17365D"/>
                <w:sz w:val="24"/>
                <w:szCs w:val="24"/>
              </w:rPr>
              <w:fldChar w:fldCharType="end"/>
            </w:r>
            <w:bookmarkEnd w:id="36"/>
          </w:p>
        </w:tc>
      </w:tr>
    </w:tbl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 </w:t>
      </w:r>
    </w:p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Vous êtes </w:t>
      </w:r>
    </w:p>
    <w:bookmarkStart w:id="37" w:name="CaseACocher16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37"/>
      <w:r>
        <w:rPr>
          <w:rFonts w:ascii="Century Gothic" w:hAnsi="Century Gothic"/>
          <w:color w:val="17365D"/>
        </w:rPr>
        <w:t xml:space="preserve"> Agriculteur</w:t>
      </w:r>
      <w:r>
        <w:rPr>
          <w:rFonts w:ascii="Century Gothic" w:hAnsi="Century Gothic"/>
          <w:color w:val="17365D"/>
        </w:rPr>
        <w:tab/>
      </w:r>
    </w:p>
    <w:bookmarkStart w:id="38" w:name="CaseACocher17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38"/>
      <w:r>
        <w:rPr>
          <w:rFonts w:ascii="Century Gothic" w:hAnsi="Century Gothic"/>
          <w:color w:val="17365D"/>
        </w:rPr>
        <w:t xml:space="preserve"> Indépendant</w:t>
      </w:r>
      <w:r>
        <w:rPr>
          <w:rFonts w:ascii="Century Gothic" w:hAnsi="Century Gothic"/>
          <w:color w:val="17365D"/>
        </w:rPr>
        <w:tab/>
      </w:r>
    </w:p>
    <w:bookmarkStart w:id="39" w:name="CaseACocher18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39"/>
      <w:r>
        <w:rPr>
          <w:rFonts w:ascii="Century Gothic" w:hAnsi="Century Gothic"/>
          <w:color w:val="17365D"/>
        </w:rPr>
        <w:t xml:space="preserve"> Cadre </w:t>
      </w:r>
      <w:r>
        <w:rPr>
          <w:rFonts w:ascii="Century Gothic" w:hAnsi="Century Gothic"/>
          <w:color w:val="17365D"/>
        </w:rPr>
        <w:tab/>
      </w:r>
    </w:p>
    <w:bookmarkStart w:id="40" w:name="CaseACocher19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40"/>
      <w:r>
        <w:rPr>
          <w:rFonts w:ascii="Century Gothic" w:hAnsi="Century Gothic"/>
          <w:color w:val="17365D"/>
        </w:rPr>
        <w:t xml:space="preserve"> Employé</w:t>
      </w:r>
      <w:r>
        <w:rPr>
          <w:rFonts w:ascii="Century Gothic" w:hAnsi="Century Gothic"/>
          <w:color w:val="17365D"/>
        </w:rPr>
        <w:tab/>
      </w:r>
    </w:p>
    <w:bookmarkStart w:id="41" w:name="CaseACocher21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41"/>
      <w:r>
        <w:rPr>
          <w:rFonts w:ascii="Century Gothic" w:hAnsi="Century Gothic"/>
          <w:color w:val="17365D"/>
        </w:rPr>
        <w:t xml:space="preserve"> Ouvrier</w:t>
      </w:r>
      <w:r>
        <w:rPr>
          <w:rFonts w:ascii="Century Gothic" w:hAnsi="Century Gothic"/>
          <w:color w:val="17365D"/>
        </w:rPr>
        <w:tab/>
      </w:r>
    </w:p>
    <w:bookmarkStart w:id="42" w:name="CaseACocher22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42"/>
      <w:r>
        <w:rPr>
          <w:rFonts w:ascii="Century Gothic" w:hAnsi="Century Gothic"/>
          <w:color w:val="17365D"/>
        </w:rPr>
        <w:t xml:space="preserve"> Etudiant</w:t>
      </w:r>
      <w:r>
        <w:rPr>
          <w:rFonts w:ascii="Century Gothic" w:hAnsi="Century Gothic"/>
          <w:color w:val="17365D"/>
        </w:rPr>
        <w:tab/>
      </w:r>
    </w:p>
    <w:bookmarkStart w:id="43" w:name="CaseACocher23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43"/>
      <w:r>
        <w:rPr>
          <w:rFonts w:ascii="Century Gothic" w:hAnsi="Century Gothic"/>
          <w:color w:val="17365D"/>
        </w:rPr>
        <w:t xml:space="preserve"> Retraité</w:t>
      </w:r>
      <w:r>
        <w:rPr>
          <w:rFonts w:ascii="Century Gothic" w:hAnsi="Century Gothic"/>
          <w:color w:val="17365D"/>
        </w:rPr>
        <w:tab/>
      </w:r>
    </w:p>
    <w:bookmarkStart w:id="44" w:name="CaseACocher24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44"/>
      <w:r>
        <w:rPr>
          <w:rFonts w:ascii="Century Gothic" w:hAnsi="Century Gothic"/>
          <w:color w:val="17365D"/>
        </w:rPr>
        <w:t xml:space="preserve"> Sans emploi</w:t>
      </w:r>
    </w:p>
    <w:bookmarkStart w:id="45" w:name="CaseACocher20"/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bookmarkEnd w:id="45"/>
      <w:r>
        <w:rPr>
          <w:rFonts w:ascii="Century Gothic" w:hAnsi="Century Gothic"/>
          <w:color w:val="17365D"/>
        </w:rPr>
        <w:t xml:space="preserve"> Représentant d’une fédération</w:t>
      </w:r>
    </w:p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r>
        <w:rPr>
          <w:rFonts w:ascii="Century Gothic" w:hAnsi="Century Gothic"/>
          <w:color w:val="17365D"/>
        </w:rPr>
        <w:t xml:space="preserve"> Représentant d’une association</w:t>
      </w:r>
    </w:p>
    <w:p w:rsidR="00660DC7" w:rsidRDefault="00660DC7" w:rsidP="006B1EAB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color w:val="17365D"/>
        </w:rPr>
        <w:instrText xml:space="preserve"> FORMCHECKBOX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end"/>
      </w:r>
      <w:r>
        <w:rPr>
          <w:rFonts w:ascii="Century Gothic" w:hAnsi="Century Gothic"/>
          <w:color w:val="17365D"/>
        </w:rPr>
        <w:t xml:space="preserve"> Autre</w:t>
      </w:r>
    </w:p>
    <w:p w:rsidR="00660DC7" w:rsidRDefault="00660DC7" w:rsidP="006B1EAB">
      <w:pPr>
        <w:spacing w:after="0"/>
        <w:rPr>
          <w:rFonts w:ascii="Century Gothic" w:hAnsi="Century Gothic"/>
          <w:color w:val="17365D"/>
        </w:rPr>
      </w:pPr>
    </w:p>
    <w:p w:rsidR="00660DC7" w:rsidRDefault="00660DC7" w:rsidP="006B1EAB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Quel type de fédération ou d’association ?</w:t>
      </w:r>
    </w:p>
    <w:p w:rsidR="00660DC7" w:rsidRDefault="00660DC7" w:rsidP="006B1EAB">
      <w:pPr>
        <w:spacing w:after="0"/>
        <w:rPr>
          <w:rFonts w:ascii="Century Gothic" w:hAnsi="Century Gothic"/>
          <w:color w:val="17365D"/>
        </w:rPr>
      </w:pPr>
    </w:p>
    <w:bookmarkStart w:id="46" w:name="Texte19"/>
    <w:p w:rsidR="00660DC7" w:rsidRDefault="00660DC7" w:rsidP="006B1EAB">
      <w:pPr>
        <w:spacing w:after="0"/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fldChar w:fldCharType="begin">
          <w:ffData>
            <w:name w:val="Texte19"/>
            <w:enabled/>
            <w:calcOnExit w:val="0"/>
            <w:textInput/>
          </w:ffData>
        </w:fldChar>
      </w:r>
      <w:r>
        <w:rPr>
          <w:rFonts w:ascii="Century Gothic" w:hAnsi="Century Gothic"/>
          <w:color w:val="17365D"/>
        </w:rPr>
        <w:instrText xml:space="preserve"> FORMTEXT </w:instrText>
      </w:r>
      <w:r>
        <w:rPr>
          <w:rFonts w:ascii="Century Gothic" w:hAnsi="Century Gothic"/>
          <w:color w:val="17365D"/>
        </w:rPr>
      </w:r>
      <w:r>
        <w:rPr>
          <w:rFonts w:ascii="Century Gothic" w:hAnsi="Century Gothic"/>
          <w:color w:val="17365D"/>
        </w:rPr>
        <w:fldChar w:fldCharType="separate"/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noProof/>
          <w:color w:val="17365D"/>
        </w:rPr>
        <w:t> </w:t>
      </w:r>
      <w:r>
        <w:rPr>
          <w:rFonts w:ascii="Century Gothic" w:hAnsi="Century Gothic"/>
          <w:color w:val="17365D"/>
        </w:rPr>
        <w:fldChar w:fldCharType="end"/>
      </w:r>
      <w:bookmarkEnd w:id="46"/>
    </w:p>
    <w:p w:rsidR="00660DC7" w:rsidRDefault="00660DC7" w:rsidP="00505363">
      <w:pPr>
        <w:spacing w:after="0"/>
        <w:rPr>
          <w:rFonts w:ascii="Century Gothic" w:hAnsi="Century Gothic"/>
          <w:color w:val="17365D"/>
        </w:rPr>
      </w:pPr>
    </w:p>
    <w:p w:rsidR="00660DC7" w:rsidRDefault="00660DC7">
      <w:pPr>
        <w:rPr>
          <w:rFonts w:ascii="Century Gothic" w:hAnsi="Century Gothic"/>
          <w:color w:val="17365D"/>
        </w:rPr>
      </w:pPr>
    </w:p>
    <w:p w:rsidR="00660DC7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>Merci pour votre contribution !</w:t>
      </w:r>
    </w:p>
    <w:p w:rsidR="00660DC7" w:rsidRPr="00EF7F8B" w:rsidRDefault="00660DC7">
      <w:pPr>
        <w:rPr>
          <w:rFonts w:ascii="Century Gothic" w:hAnsi="Century Gothic"/>
          <w:color w:val="17365D"/>
        </w:rPr>
      </w:pPr>
      <w:r>
        <w:rPr>
          <w:rFonts w:ascii="Century Gothic" w:hAnsi="Century Gothic"/>
          <w:color w:val="17365D"/>
        </w:rPr>
        <w:t xml:space="preserve">Vous serez prochainement  informé(e) des résultats de l’enquête publique sur le site </w:t>
      </w:r>
    </w:p>
    <w:p w:rsidR="00660DC7" w:rsidRPr="00EF7F8B" w:rsidRDefault="00660DC7">
      <w:pPr>
        <w:rPr>
          <w:rFonts w:ascii="Century Gothic" w:hAnsi="Century Gothic"/>
          <w:color w:val="17365D"/>
        </w:rPr>
      </w:pPr>
      <w:hyperlink r:id="rId10" w:history="1">
        <w:r w:rsidRPr="0059414C">
          <w:rPr>
            <w:rStyle w:val="Hyperlink"/>
            <w:rFonts w:ascii="Century Gothic" w:hAnsi="Century Gothic"/>
          </w:rPr>
          <w:t>www.environnement.wallonie.be/enquete-dechetsressources</w:t>
        </w:r>
      </w:hyperlink>
      <w:r>
        <w:rPr>
          <w:rFonts w:ascii="Century Gothic" w:hAnsi="Century Gothic"/>
        </w:rPr>
        <w:t xml:space="preserve">  </w:t>
      </w:r>
    </w:p>
    <w:p w:rsidR="00660DC7" w:rsidRPr="00EF7F8B" w:rsidRDefault="00660DC7">
      <w:pPr>
        <w:rPr>
          <w:rFonts w:ascii="Century Gothic" w:hAnsi="Century Gothic"/>
          <w:color w:val="17365D"/>
        </w:rPr>
      </w:pPr>
    </w:p>
    <w:sectPr w:rsidR="00660DC7" w:rsidRPr="00EF7F8B" w:rsidSect="003956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DC7" w:rsidRDefault="00660DC7" w:rsidP="006B3430">
      <w:pPr>
        <w:spacing w:after="0" w:line="240" w:lineRule="auto"/>
      </w:pPr>
      <w:r>
        <w:separator/>
      </w:r>
    </w:p>
  </w:endnote>
  <w:endnote w:type="continuationSeparator" w:id="0">
    <w:p w:rsidR="00660DC7" w:rsidRDefault="00660DC7" w:rsidP="006B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7" w:rsidRDefault="00660D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7" w:rsidRDefault="00660D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7" w:rsidRDefault="00660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DC7" w:rsidRDefault="00660DC7" w:rsidP="006B3430">
      <w:pPr>
        <w:spacing w:after="0" w:line="240" w:lineRule="auto"/>
      </w:pPr>
      <w:r>
        <w:separator/>
      </w:r>
    </w:p>
  </w:footnote>
  <w:footnote w:type="continuationSeparator" w:id="0">
    <w:p w:rsidR="00660DC7" w:rsidRDefault="00660DC7" w:rsidP="006B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7" w:rsidRDefault="00660D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7" w:rsidRDefault="00660D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7" w:rsidRDefault="00660D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82D"/>
    <w:multiLevelType w:val="hybridMultilevel"/>
    <w:tmpl w:val="6C2A034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507C"/>
    <w:multiLevelType w:val="hybridMultilevel"/>
    <w:tmpl w:val="69320362"/>
    <w:lvl w:ilvl="0" w:tplc="94EE12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D4E33"/>
    <w:multiLevelType w:val="hybridMultilevel"/>
    <w:tmpl w:val="69762E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859B2"/>
    <w:multiLevelType w:val="hybridMultilevel"/>
    <w:tmpl w:val="82A685D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D75EC"/>
    <w:multiLevelType w:val="hybridMultilevel"/>
    <w:tmpl w:val="64FA61C0"/>
    <w:lvl w:ilvl="0" w:tplc="3326C5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1AA"/>
    <w:rsid w:val="000229BB"/>
    <w:rsid w:val="00040438"/>
    <w:rsid w:val="00061FB4"/>
    <w:rsid w:val="00090B19"/>
    <w:rsid w:val="000B3984"/>
    <w:rsid w:val="000E0906"/>
    <w:rsid w:val="000E3919"/>
    <w:rsid w:val="000E6405"/>
    <w:rsid w:val="00181152"/>
    <w:rsid w:val="001A2B8C"/>
    <w:rsid w:val="001B196A"/>
    <w:rsid w:val="001D15F3"/>
    <w:rsid w:val="001D2A5F"/>
    <w:rsid w:val="001E439B"/>
    <w:rsid w:val="00205A74"/>
    <w:rsid w:val="002309BE"/>
    <w:rsid w:val="00236C3B"/>
    <w:rsid w:val="002811F4"/>
    <w:rsid w:val="00310A22"/>
    <w:rsid w:val="003254D5"/>
    <w:rsid w:val="003361E8"/>
    <w:rsid w:val="0034708B"/>
    <w:rsid w:val="00383D73"/>
    <w:rsid w:val="003956AD"/>
    <w:rsid w:val="003A55B9"/>
    <w:rsid w:val="003E61D8"/>
    <w:rsid w:val="004055FC"/>
    <w:rsid w:val="00417C6B"/>
    <w:rsid w:val="004234CE"/>
    <w:rsid w:val="00453EA6"/>
    <w:rsid w:val="00465017"/>
    <w:rsid w:val="004749BD"/>
    <w:rsid w:val="00496941"/>
    <w:rsid w:val="004E674C"/>
    <w:rsid w:val="004F0B37"/>
    <w:rsid w:val="00505363"/>
    <w:rsid w:val="00506564"/>
    <w:rsid w:val="00560A20"/>
    <w:rsid w:val="00580312"/>
    <w:rsid w:val="0059414C"/>
    <w:rsid w:val="005B45D2"/>
    <w:rsid w:val="005E2FDF"/>
    <w:rsid w:val="00605EFF"/>
    <w:rsid w:val="00614798"/>
    <w:rsid w:val="00634F64"/>
    <w:rsid w:val="00635CD0"/>
    <w:rsid w:val="00660DC7"/>
    <w:rsid w:val="0066593D"/>
    <w:rsid w:val="006B1EAB"/>
    <w:rsid w:val="006B3430"/>
    <w:rsid w:val="006B743F"/>
    <w:rsid w:val="006C0076"/>
    <w:rsid w:val="006F0AB4"/>
    <w:rsid w:val="006F2210"/>
    <w:rsid w:val="006F597B"/>
    <w:rsid w:val="007102E7"/>
    <w:rsid w:val="00722933"/>
    <w:rsid w:val="00765AD9"/>
    <w:rsid w:val="00772CA2"/>
    <w:rsid w:val="00796413"/>
    <w:rsid w:val="007A4DFD"/>
    <w:rsid w:val="007B02E1"/>
    <w:rsid w:val="007C5D89"/>
    <w:rsid w:val="00811A8C"/>
    <w:rsid w:val="00823BE4"/>
    <w:rsid w:val="00854ED1"/>
    <w:rsid w:val="00866B90"/>
    <w:rsid w:val="00887CDF"/>
    <w:rsid w:val="00892D5E"/>
    <w:rsid w:val="00907F8A"/>
    <w:rsid w:val="00913A13"/>
    <w:rsid w:val="00942136"/>
    <w:rsid w:val="00944B7A"/>
    <w:rsid w:val="00964794"/>
    <w:rsid w:val="00993443"/>
    <w:rsid w:val="009A769C"/>
    <w:rsid w:val="009C1D7A"/>
    <w:rsid w:val="009F15BC"/>
    <w:rsid w:val="00A32638"/>
    <w:rsid w:val="00A50054"/>
    <w:rsid w:val="00A615EA"/>
    <w:rsid w:val="00AE7359"/>
    <w:rsid w:val="00B06C0F"/>
    <w:rsid w:val="00B31B0F"/>
    <w:rsid w:val="00B43D70"/>
    <w:rsid w:val="00B62D27"/>
    <w:rsid w:val="00BA2A30"/>
    <w:rsid w:val="00BC29C4"/>
    <w:rsid w:val="00BE09B8"/>
    <w:rsid w:val="00C254CB"/>
    <w:rsid w:val="00C26840"/>
    <w:rsid w:val="00C27CBE"/>
    <w:rsid w:val="00C332C3"/>
    <w:rsid w:val="00C37069"/>
    <w:rsid w:val="00C47602"/>
    <w:rsid w:val="00C70C9B"/>
    <w:rsid w:val="00CA09DB"/>
    <w:rsid w:val="00CA13A7"/>
    <w:rsid w:val="00CA4676"/>
    <w:rsid w:val="00D61526"/>
    <w:rsid w:val="00D91C13"/>
    <w:rsid w:val="00DB7A40"/>
    <w:rsid w:val="00DD3E42"/>
    <w:rsid w:val="00DE0736"/>
    <w:rsid w:val="00DF01AA"/>
    <w:rsid w:val="00E030D0"/>
    <w:rsid w:val="00E25BCF"/>
    <w:rsid w:val="00E51492"/>
    <w:rsid w:val="00E917FE"/>
    <w:rsid w:val="00EC298C"/>
    <w:rsid w:val="00ED322F"/>
    <w:rsid w:val="00EF7F8B"/>
    <w:rsid w:val="00F02C7F"/>
    <w:rsid w:val="00F04EF4"/>
    <w:rsid w:val="00F33580"/>
    <w:rsid w:val="00F56276"/>
    <w:rsid w:val="00F874BF"/>
    <w:rsid w:val="00F9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F4"/>
    <w:pPr>
      <w:spacing w:after="200" w:line="276" w:lineRule="auto"/>
    </w:pPr>
    <w:rPr>
      <w:lang w:val="fr-B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01A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F7F8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F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7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F7F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F7F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F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F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C5D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B3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343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B3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34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hetsressources.dgo3@spw.wallonie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nvironnement.wallonie.be/enquete-dechetsres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in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2009</Words>
  <Characters>11052</Characters>
  <Application>Microsoft Office Outlook</Application>
  <DocSecurity>0</DocSecurity>
  <Lines>0</Lines>
  <Paragraphs>0</Paragraphs>
  <ScaleCrop>false</ScaleCrop>
  <Company>SPW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publique sur le projet de Plan Wallon des Déchets-Ressources (PWD-R)</dc:title>
  <dc:subject/>
  <dc:creator>135637</dc:creator>
  <cp:keywords/>
  <dc:description/>
  <cp:lastModifiedBy>Vincent</cp:lastModifiedBy>
  <cp:revision>3</cp:revision>
  <dcterms:created xsi:type="dcterms:W3CDTF">2017-05-08T05:56:00Z</dcterms:created>
  <dcterms:modified xsi:type="dcterms:W3CDTF">2017-05-08T05:56:00Z</dcterms:modified>
</cp:coreProperties>
</file>