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E4" w:rsidRPr="00F04258" w:rsidRDefault="00DD01E4">
      <w:pPr>
        <w:pStyle w:val="Corpsdetexte"/>
      </w:pPr>
      <w:r w:rsidRPr="00F04258">
        <w:t xml:space="preserve">Demande d'autorisation de destruction du Sanglier, </w:t>
      </w:r>
      <w:r w:rsidRPr="00F04258">
        <w:rPr>
          <w:u w:val="single"/>
        </w:rPr>
        <w:t>en battue dans les cultures ou dans la végétation de certains terrains</w:t>
      </w:r>
      <w:r w:rsidRPr="00F04258">
        <w:t>, en cas de dégâts importants</w:t>
      </w:r>
    </w:p>
    <w:p w:rsidR="00DD01E4" w:rsidRPr="00F04258" w:rsidRDefault="00DD01E4">
      <w:pPr>
        <w:pBdr>
          <w:top w:val="single" w:sz="12" w:space="1" w:color="auto"/>
          <w:left w:val="single" w:sz="12" w:space="4" w:color="auto"/>
          <w:bottom w:val="single" w:sz="12" w:space="1" w:color="auto"/>
          <w:right w:val="single" w:sz="12" w:space="4" w:color="auto"/>
        </w:pBdr>
        <w:jc w:val="center"/>
        <w:rPr>
          <w:rFonts w:ascii="Arial" w:hAnsi="Arial"/>
        </w:rPr>
      </w:pPr>
      <w:r w:rsidRPr="00F04258">
        <w:rPr>
          <w:rFonts w:ascii="Arial" w:hAnsi="Arial"/>
        </w:rPr>
        <w:t>- Demande à introduire par l'occupant -</w:t>
      </w:r>
    </w:p>
    <w:p w:rsidR="00DD01E4" w:rsidRPr="00F04258" w:rsidRDefault="00DD01E4">
      <w:pPr>
        <w:rPr>
          <w:rFonts w:ascii="Arial" w:hAnsi="Arial"/>
        </w:rPr>
      </w:pPr>
    </w:p>
    <w:p w:rsidR="00DD01E4" w:rsidRPr="00F04258" w:rsidRDefault="00DD01E4">
      <w:pPr>
        <w:rPr>
          <w:rFonts w:ascii="Arial" w:hAnsi="Arial"/>
        </w:rPr>
      </w:pPr>
      <w:r w:rsidRPr="00F04258">
        <w:rPr>
          <w:rFonts w:ascii="Arial" w:hAnsi="Arial"/>
          <w:b/>
          <w:u w:val="single"/>
        </w:rPr>
        <w:t>RUBRIQUE 1 : Coordonnées de l'occupant</w:t>
      </w:r>
      <w:r w:rsidRPr="00F04258">
        <w:rPr>
          <w:rFonts w:ascii="Arial" w:hAnsi="Arial"/>
          <w:b/>
        </w:rPr>
        <w:t xml:space="preserve">                </w:t>
      </w:r>
      <w:r w:rsidRPr="00F04258">
        <w:rPr>
          <w:rFonts w:ascii="Arial" w:hAnsi="Arial"/>
          <w:i/>
          <w:sz w:val="16"/>
        </w:rPr>
        <w:t>(REMPLIR EN LETTRES MAJUSCULES S.V.P.)</w:t>
      </w:r>
    </w:p>
    <w:tbl>
      <w:tblPr>
        <w:tblW w:w="0" w:type="auto"/>
        <w:tblLayout w:type="fixed"/>
        <w:tblCellMar>
          <w:left w:w="70" w:type="dxa"/>
          <w:right w:w="70" w:type="dxa"/>
        </w:tblCellMar>
        <w:tblLook w:val="0000"/>
      </w:tblPr>
      <w:tblGrid>
        <w:gridCol w:w="3331"/>
        <w:gridCol w:w="5881"/>
      </w:tblGrid>
      <w:tr w:rsidR="00DD01E4" w:rsidRPr="00F04258">
        <w:tc>
          <w:tcPr>
            <w:tcW w:w="3331" w:type="dxa"/>
          </w:tcPr>
          <w:p w:rsidR="00DD01E4" w:rsidRPr="00F04258" w:rsidRDefault="00DD01E4">
            <w:pPr>
              <w:spacing w:before="120" w:after="120"/>
              <w:jc w:val="right"/>
              <w:rPr>
                <w:rFonts w:ascii="Arial" w:hAnsi="Arial"/>
              </w:rPr>
            </w:pPr>
            <w:r w:rsidRPr="00F04258">
              <w:rPr>
                <w:rFonts w:ascii="Arial" w:hAnsi="Arial"/>
              </w:rPr>
              <w:t>Nom et prénom :</w:t>
            </w:r>
          </w:p>
        </w:tc>
        <w:tc>
          <w:tcPr>
            <w:tcW w:w="5881" w:type="dxa"/>
            <w:tcBorders>
              <w:top w:val="single" w:sz="2" w:space="0" w:color="auto"/>
              <w:left w:val="single" w:sz="2" w:space="0" w:color="auto"/>
              <w:right w:val="single" w:sz="2" w:space="0" w:color="auto"/>
            </w:tcBorders>
          </w:tcPr>
          <w:p w:rsidR="00DD01E4" w:rsidRPr="00F04258" w:rsidRDefault="00DD01E4">
            <w:pPr>
              <w:spacing w:before="120" w:after="120"/>
              <w:jc w:val="right"/>
              <w:rPr>
                <w:rFonts w:ascii="Arial" w:hAnsi="Arial"/>
              </w:rPr>
            </w:pPr>
          </w:p>
        </w:tc>
      </w:tr>
      <w:tr w:rsidR="00DD01E4" w:rsidRPr="00F04258">
        <w:tc>
          <w:tcPr>
            <w:tcW w:w="3331" w:type="dxa"/>
          </w:tcPr>
          <w:p w:rsidR="00DD01E4" w:rsidRPr="00F04258" w:rsidRDefault="00DD01E4">
            <w:pPr>
              <w:spacing w:before="120" w:after="120"/>
              <w:jc w:val="right"/>
              <w:rPr>
                <w:rFonts w:ascii="Arial" w:hAnsi="Arial"/>
              </w:rPr>
            </w:pPr>
            <w:r w:rsidRPr="00F04258">
              <w:rPr>
                <w:rFonts w:ascii="Arial" w:hAnsi="Arial"/>
              </w:rPr>
              <w:t>Rue et numéro :</w:t>
            </w:r>
          </w:p>
        </w:tc>
        <w:tc>
          <w:tcPr>
            <w:tcW w:w="5881" w:type="dxa"/>
            <w:tcBorders>
              <w:left w:val="single" w:sz="2" w:space="0" w:color="auto"/>
              <w:right w:val="single" w:sz="2" w:space="0" w:color="auto"/>
            </w:tcBorders>
          </w:tcPr>
          <w:p w:rsidR="00DD01E4" w:rsidRPr="00F04258" w:rsidRDefault="00DD01E4">
            <w:pPr>
              <w:spacing w:before="120" w:after="120"/>
              <w:jc w:val="right"/>
              <w:rPr>
                <w:rFonts w:ascii="Arial" w:hAnsi="Arial"/>
              </w:rPr>
            </w:pPr>
          </w:p>
        </w:tc>
      </w:tr>
      <w:tr w:rsidR="00DD01E4" w:rsidRPr="00F04258">
        <w:tc>
          <w:tcPr>
            <w:tcW w:w="3331" w:type="dxa"/>
          </w:tcPr>
          <w:p w:rsidR="00DD01E4" w:rsidRPr="00F04258" w:rsidRDefault="00DD01E4">
            <w:pPr>
              <w:spacing w:before="120" w:after="120"/>
              <w:jc w:val="right"/>
              <w:rPr>
                <w:rFonts w:ascii="Arial" w:hAnsi="Arial"/>
              </w:rPr>
            </w:pPr>
            <w:r w:rsidRPr="00F04258">
              <w:rPr>
                <w:rFonts w:ascii="Arial" w:hAnsi="Arial"/>
              </w:rPr>
              <w:t>Code postal et commune :</w:t>
            </w:r>
          </w:p>
        </w:tc>
        <w:tc>
          <w:tcPr>
            <w:tcW w:w="5881" w:type="dxa"/>
            <w:tcBorders>
              <w:left w:val="single" w:sz="2" w:space="0" w:color="auto"/>
              <w:right w:val="single" w:sz="2" w:space="0" w:color="auto"/>
            </w:tcBorders>
          </w:tcPr>
          <w:p w:rsidR="00DD01E4" w:rsidRPr="00F04258" w:rsidRDefault="00DD01E4">
            <w:pPr>
              <w:spacing w:before="120" w:after="120"/>
              <w:jc w:val="right"/>
              <w:rPr>
                <w:rFonts w:ascii="Arial" w:hAnsi="Arial"/>
              </w:rPr>
            </w:pPr>
          </w:p>
        </w:tc>
      </w:tr>
      <w:tr w:rsidR="00DD01E4" w:rsidRPr="00F04258">
        <w:tc>
          <w:tcPr>
            <w:tcW w:w="3331" w:type="dxa"/>
          </w:tcPr>
          <w:p w:rsidR="00DD01E4" w:rsidRPr="00F04258" w:rsidRDefault="00DD01E4">
            <w:pPr>
              <w:spacing w:before="120" w:after="120"/>
              <w:jc w:val="right"/>
              <w:rPr>
                <w:rFonts w:ascii="Arial" w:hAnsi="Arial"/>
              </w:rPr>
            </w:pPr>
            <w:r w:rsidRPr="00F04258">
              <w:rPr>
                <w:rFonts w:ascii="Arial" w:hAnsi="Arial"/>
              </w:rPr>
              <w:t>Téléphone / fax :</w:t>
            </w:r>
          </w:p>
        </w:tc>
        <w:tc>
          <w:tcPr>
            <w:tcW w:w="5881" w:type="dxa"/>
            <w:tcBorders>
              <w:left w:val="single" w:sz="2" w:space="0" w:color="auto"/>
              <w:bottom w:val="single" w:sz="2" w:space="0" w:color="auto"/>
              <w:right w:val="single" w:sz="2" w:space="0" w:color="auto"/>
            </w:tcBorders>
          </w:tcPr>
          <w:p w:rsidR="00DD01E4" w:rsidRPr="00F04258" w:rsidRDefault="00DD01E4">
            <w:pPr>
              <w:spacing w:before="120" w:after="120"/>
              <w:jc w:val="right"/>
              <w:rPr>
                <w:rFonts w:ascii="Arial" w:hAnsi="Arial"/>
              </w:rPr>
            </w:pPr>
          </w:p>
        </w:tc>
      </w:tr>
    </w:tbl>
    <w:p w:rsidR="00DD01E4" w:rsidRPr="00F04258" w:rsidRDefault="00DD01E4">
      <w:pPr>
        <w:rPr>
          <w:rFonts w:ascii="Arial" w:hAnsi="Arial"/>
        </w:rPr>
      </w:pPr>
    </w:p>
    <w:tbl>
      <w:tblPr>
        <w:tblW w:w="0" w:type="auto"/>
        <w:tblLayout w:type="fixed"/>
        <w:tblCellMar>
          <w:left w:w="70" w:type="dxa"/>
          <w:right w:w="70" w:type="dxa"/>
        </w:tblCellMar>
        <w:tblLook w:val="0000"/>
      </w:tblPr>
      <w:tblGrid>
        <w:gridCol w:w="9212"/>
      </w:tblGrid>
      <w:tr w:rsidR="00DD01E4" w:rsidRPr="00F04258">
        <w:trPr>
          <w:cantSplit/>
        </w:trPr>
        <w:tc>
          <w:tcPr>
            <w:tcW w:w="9212" w:type="dxa"/>
          </w:tcPr>
          <w:p w:rsidR="00DD01E4" w:rsidRPr="00F04258" w:rsidRDefault="00DD01E4" w:rsidP="00DD01E4">
            <w:pPr>
              <w:spacing w:after="120"/>
              <w:rPr>
                <w:rFonts w:ascii="Arial" w:hAnsi="Arial"/>
                <w:i/>
              </w:rPr>
            </w:pPr>
            <w:r w:rsidRPr="00F04258">
              <w:rPr>
                <w:rFonts w:ascii="Arial" w:hAnsi="Arial"/>
                <w:b/>
                <w:u w:val="single"/>
              </w:rPr>
              <w:t xml:space="preserve">RUBRIQUE 2 : Localisation et description des dégâts </w:t>
            </w:r>
          </w:p>
        </w:tc>
      </w:tr>
      <w:tr w:rsidR="00DD01E4" w:rsidRPr="00F04258">
        <w:trPr>
          <w:cantSplit/>
          <w:trHeight w:val="578"/>
        </w:trPr>
        <w:tc>
          <w:tcPr>
            <w:tcW w:w="9212" w:type="dxa"/>
            <w:tcBorders>
              <w:top w:val="single" w:sz="2" w:space="0" w:color="auto"/>
              <w:left w:val="single" w:sz="2" w:space="0" w:color="auto"/>
              <w:bottom w:val="single" w:sz="2" w:space="0" w:color="auto"/>
              <w:right w:val="single" w:sz="2" w:space="0" w:color="auto"/>
            </w:tcBorders>
          </w:tcPr>
          <w:p w:rsidR="00DD01E4" w:rsidRPr="00F04258" w:rsidRDefault="00DD01E4">
            <w:pPr>
              <w:spacing w:after="120"/>
              <w:jc w:val="both"/>
              <w:rPr>
                <w:rFonts w:ascii="Arial" w:hAnsi="Arial"/>
                <w:sz w:val="18"/>
              </w:rPr>
            </w:pPr>
            <w:r w:rsidRPr="00F04258">
              <w:rPr>
                <w:rFonts w:ascii="Arial" w:hAnsi="Arial"/>
                <w:sz w:val="18"/>
                <w:u w:val="single"/>
              </w:rPr>
              <w:t>Description</w:t>
            </w:r>
            <w:r w:rsidRPr="00F04258">
              <w:rPr>
                <w:rFonts w:ascii="Arial" w:hAnsi="Arial"/>
                <w:sz w:val="18"/>
              </w:rPr>
              <w:t> : surface des cultures ou des terrains concernés – étendue des dégâts :</w:t>
            </w:r>
          </w:p>
          <w:p w:rsidR="00DD01E4" w:rsidRPr="00F04258" w:rsidRDefault="00DD01E4">
            <w:pPr>
              <w:spacing w:before="120" w:after="120"/>
              <w:jc w:val="both"/>
            </w:pPr>
          </w:p>
        </w:tc>
      </w:tr>
      <w:tr w:rsidR="00DD01E4" w:rsidRPr="00F04258">
        <w:trPr>
          <w:cantSplit/>
          <w:trHeight w:val="577"/>
        </w:trPr>
        <w:tc>
          <w:tcPr>
            <w:tcW w:w="9212" w:type="dxa"/>
            <w:tcBorders>
              <w:top w:val="single" w:sz="2" w:space="0" w:color="auto"/>
              <w:left w:val="single" w:sz="2" w:space="0" w:color="auto"/>
              <w:bottom w:val="single" w:sz="2" w:space="0" w:color="auto"/>
              <w:right w:val="single" w:sz="2" w:space="0" w:color="auto"/>
            </w:tcBorders>
          </w:tcPr>
          <w:p w:rsidR="00DD01E4" w:rsidRPr="00F04258" w:rsidRDefault="00DD01E4">
            <w:pPr>
              <w:spacing w:after="120"/>
              <w:jc w:val="both"/>
            </w:pPr>
            <w:r w:rsidRPr="00F04258">
              <w:rPr>
                <w:rFonts w:ascii="Arial" w:hAnsi="Arial"/>
                <w:sz w:val="18"/>
                <w:u w:val="single"/>
              </w:rPr>
              <w:t>Localisation</w:t>
            </w:r>
            <w:r w:rsidRPr="00F04258">
              <w:rPr>
                <w:rFonts w:ascii="Arial" w:hAnsi="Arial"/>
                <w:sz w:val="18"/>
              </w:rPr>
              <w:t> : préciser la commune – l’ancienne commune – le lieu-dit :</w:t>
            </w:r>
          </w:p>
        </w:tc>
      </w:tr>
    </w:tbl>
    <w:p w:rsidR="00DD01E4" w:rsidRPr="00F04258" w:rsidRDefault="00DD01E4">
      <w:pPr>
        <w:rPr>
          <w:rFonts w:ascii="Arial" w:hAnsi="Arial"/>
        </w:rPr>
      </w:pPr>
    </w:p>
    <w:tbl>
      <w:tblPr>
        <w:tblW w:w="0" w:type="auto"/>
        <w:tblLayout w:type="fixed"/>
        <w:tblCellMar>
          <w:left w:w="70" w:type="dxa"/>
          <w:right w:w="70" w:type="dxa"/>
        </w:tblCellMar>
        <w:tblLook w:val="0000"/>
      </w:tblPr>
      <w:tblGrid>
        <w:gridCol w:w="3331"/>
        <w:gridCol w:w="283"/>
        <w:gridCol w:w="5598"/>
      </w:tblGrid>
      <w:tr w:rsidR="00DD01E4" w:rsidRPr="00F04258">
        <w:trPr>
          <w:cantSplit/>
          <w:trHeight w:val="663"/>
        </w:trPr>
        <w:tc>
          <w:tcPr>
            <w:tcW w:w="9212" w:type="dxa"/>
            <w:gridSpan w:val="3"/>
          </w:tcPr>
          <w:p w:rsidR="00DD01E4" w:rsidRPr="00F04258" w:rsidRDefault="00DD01E4">
            <w:pPr>
              <w:spacing w:after="120"/>
              <w:rPr>
                <w:rFonts w:ascii="Arial" w:hAnsi="Arial"/>
                <w:b/>
                <w:u w:val="single"/>
              </w:rPr>
            </w:pPr>
            <w:r w:rsidRPr="00F04258">
              <w:rPr>
                <w:rFonts w:ascii="Arial" w:hAnsi="Arial"/>
                <w:b/>
                <w:u w:val="single"/>
              </w:rPr>
              <w:t>RUBRIQUE 3 : Coordonnées de la personne chargée de la destruction</w:t>
            </w:r>
          </w:p>
          <w:p w:rsidR="00DD01E4" w:rsidRPr="00F04258" w:rsidRDefault="00DD01E4">
            <w:pPr>
              <w:rPr>
                <w:rFonts w:ascii="Arial" w:hAnsi="Arial"/>
                <w:i/>
                <w:caps/>
                <w:sz w:val="14"/>
              </w:rPr>
            </w:pPr>
            <w:r w:rsidRPr="00F04258">
              <w:rPr>
                <w:rFonts w:ascii="Arial" w:hAnsi="Arial"/>
                <w:i/>
                <w:caps/>
                <w:sz w:val="14"/>
              </w:rPr>
              <w:t>Joindre une liste des nom et prénom et N° de permis de chasse des personnes qui seront appelées à participer à la destruction</w:t>
            </w:r>
          </w:p>
        </w:tc>
      </w:tr>
      <w:tr w:rsidR="00DD01E4" w:rsidRPr="00F04258">
        <w:tc>
          <w:tcPr>
            <w:tcW w:w="3331" w:type="dxa"/>
          </w:tcPr>
          <w:p w:rsidR="00DD01E4" w:rsidRPr="00F04258" w:rsidRDefault="00DD01E4">
            <w:pPr>
              <w:spacing w:before="120"/>
              <w:jc w:val="right"/>
              <w:rPr>
                <w:rFonts w:ascii="Arial" w:hAnsi="Arial"/>
              </w:rPr>
            </w:pPr>
            <w:r w:rsidRPr="00F04258">
              <w:rPr>
                <w:rFonts w:ascii="Arial" w:hAnsi="Arial"/>
              </w:rPr>
              <w:t>Nom et prénom :</w:t>
            </w:r>
          </w:p>
        </w:tc>
        <w:tc>
          <w:tcPr>
            <w:tcW w:w="5881" w:type="dxa"/>
            <w:gridSpan w:val="2"/>
            <w:tcBorders>
              <w:top w:val="single" w:sz="2" w:space="0" w:color="auto"/>
              <w:left w:val="single" w:sz="2" w:space="0" w:color="auto"/>
              <w:right w:val="single" w:sz="2" w:space="0" w:color="auto"/>
            </w:tcBorders>
          </w:tcPr>
          <w:p w:rsidR="00DD01E4" w:rsidRPr="00F04258" w:rsidRDefault="00DD01E4">
            <w:pPr>
              <w:spacing w:before="120"/>
              <w:jc w:val="right"/>
              <w:rPr>
                <w:rFonts w:ascii="Arial" w:hAnsi="Arial"/>
              </w:rPr>
            </w:pPr>
          </w:p>
        </w:tc>
      </w:tr>
      <w:tr w:rsidR="00DD01E4" w:rsidRPr="00F04258">
        <w:tc>
          <w:tcPr>
            <w:tcW w:w="3331" w:type="dxa"/>
          </w:tcPr>
          <w:p w:rsidR="00DD01E4" w:rsidRPr="00F04258" w:rsidRDefault="00DD01E4">
            <w:pPr>
              <w:spacing w:before="120"/>
              <w:jc w:val="right"/>
              <w:rPr>
                <w:rFonts w:ascii="Arial" w:hAnsi="Arial"/>
              </w:rPr>
            </w:pPr>
            <w:r w:rsidRPr="00F04258">
              <w:rPr>
                <w:rFonts w:ascii="Arial" w:hAnsi="Arial"/>
              </w:rPr>
              <w:t>Rue et numéro :</w:t>
            </w:r>
          </w:p>
        </w:tc>
        <w:tc>
          <w:tcPr>
            <w:tcW w:w="5881" w:type="dxa"/>
            <w:gridSpan w:val="2"/>
            <w:tcBorders>
              <w:left w:val="single" w:sz="2" w:space="0" w:color="auto"/>
              <w:right w:val="single" w:sz="2" w:space="0" w:color="auto"/>
            </w:tcBorders>
          </w:tcPr>
          <w:p w:rsidR="00DD01E4" w:rsidRPr="00F04258" w:rsidRDefault="00DD01E4">
            <w:pPr>
              <w:spacing w:before="120"/>
              <w:jc w:val="right"/>
              <w:rPr>
                <w:rFonts w:ascii="Arial" w:hAnsi="Arial"/>
              </w:rPr>
            </w:pPr>
          </w:p>
        </w:tc>
      </w:tr>
      <w:tr w:rsidR="00DD01E4" w:rsidRPr="00F04258">
        <w:tc>
          <w:tcPr>
            <w:tcW w:w="3331" w:type="dxa"/>
          </w:tcPr>
          <w:p w:rsidR="00DD01E4" w:rsidRPr="00F04258" w:rsidRDefault="00DD01E4">
            <w:pPr>
              <w:spacing w:before="120"/>
              <w:jc w:val="right"/>
              <w:rPr>
                <w:rFonts w:ascii="Arial" w:hAnsi="Arial"/>
              </w:rPr>
            </w:pPr>
            <w:r w:rsidRPr="00F04258">
              <w:rPr>
                <w:rFonts w:ascii="Arial" w:hAnsi="Arial"/>
              </w:rPr>
              <w:t>Code postal et commune :</w:t>
            </w:r>
          </w:p>
        </w:tc>
        <w:tc>
          <w:tcPr>
            <w:tcW w:w="5881" w:type="dxa"/>
            <w:gridSpan w:val="2"/>
            <w:tcBorders>
              <w:left w:val="single" w:sz="2" w:space="0" w:color="auto"/>
              <w:right w:val="single" w:sz="2" w:space="0" w:color="auto"/>
            </w:tcBorders>
          </w:tcPr>
          <w:p w:rsidR="00DD01E4" w:rsidRPr="00F04258" w:rsidRDefault="00DD01E4">
            <w:pPr>
              <w:spacing w:before="120"/>
              <w:jc w:val="right"/>
              <w:rPr>
                <w:rFonts w:ascii="Arial" w:hAnsi="Arial"/>
              </w:rPr>
            </w:pPr>
          </w:p>
        </w:tc>
      </w:tr>
      <w:tr w:rsidR="00DD01E4" w:rsidRPr="00F04258">
        <w:tc>
          <w:tcPr>
            <w:tcW w:w="3331" w:type="dxa"/>
          </w:tcPr>
          <w:p w:rsidR="00DD01E4" w:rsidRPr="00F04258" w:rsidRDefault="00DD01E4">
            <w:pPr>
              <w:spacing w:before="120"/>
              <w:jc w:val="right"/>
              <w:rPr>
                <w:rFonts w:ascii="Arial" w:hAnsi="Arial"/>
              </w:rPr>
            </w:pPr>
            <w:r w:rsidRPr="00F04258">
              <w:rPr>
                <w:rFonts w:ascii="Arial" w:hAnsi="Arial"/>
              </w:rPr>
              <w:t>Téléphone / fax :</w:t>
            </w:r>
          </w:p>
        </w:tc>
        <w:tc>
          <w:tcPr>
            <w:tcW w:w="5881" w:type="dxa"/>
            <w:gridSpan w:val="2"/>
            <w:tcBorders>
              <w:left w:val="single" w:sz="2" w:space="0" w:color="auto"/>
              <w:right w:val="single" w:sz="2" w:space="0" w:color="auto"/>
            </w:tcBorders>
          </w:tcPr>
          <w:p w:rsidR="00DD01E4" w:rsidRPr="00F04258" w:rsidRDefault="00DD01E4">
            <w:pPr>
              <w:spacing w:before="120"/>
              <w:jc w:val="right"/>
              <w:rPr>
                <w:rFonts w:ascii="Arial" w:hAnsi="Arial"/>
              </w:rPr>
            </w:pPr>
          </w:p>
        </w:tc>
      </w:tr>
      <w:tr w:rsidR="00DD01E4" w:rsidRPr="00F04258">
        <w:tc>
          <w:tcPr>
            <w:tcW w:w="3331" w:type="dxa"/>
          </w:tcPr>
          <w:p w:rsidR="00DD01E4" w:rsidRPr="00F04258" w:rsidRDefault="00B5739A" w:rsidP="00B5739A">
            <w:pPr>
              <w:spacing w:before="120"/>
              <w:jc w:val="right"/>
              <w:rPr>
                <w:rFonts w:ascii="Arial" w:hAnsi="Arial"/>
              </w:rPr>
            </w:pPr>
            <w:r w:rsidRPr="00F04258">
              <w:rPr>
                <w:rFonts w:ascii="Arial" w:hAnsi="Arial"/>
              </w:rPr>
              <w:t xml:space="preserve">N° du permis de chasse :         </w:t>
            </w:r>
            <w:r w:rsidRPr="00F04258">
              <w:rPr>
                <w:rFonts w:ascii="Arial" w:hAnsi="Arial"/>
                <w:i/>
                <w:caps/>
                <w:sz w:val="14"/>
              </w:rPr>
              <w:t xml:space="preserve"> (sauf si garde assermenté)</w:t>
            </w:r>
          </w:p>
        </w:tc>
        <w:tc>
          <w:tcPr>
            <w:tcW w:w="5881" w:type="dxa"/>
            <w:gridSpan w:val="2"/>
            <w:tcBorders>
              <w:left w:val="single" w:sz="2" w:space="0" w:color="auto"/>
              <w:right w:val="single" w:sz="2" w:space="0" w:color="auto"/>
            </w:tcBorders>
          </w:tcPr>
          <w:p w:rsidR="00DD01E4" w:rsidRPr="00F04258" w:rsidRDefault="00DD01E4">
            <w:pPr>
              <w:spacing w:before="120"/>
              <w:jc w:val="right"/>
              <w:rPr>
                <w:rFonts w:ascii="Arial" w:hAnsi="Arial"/>
              </w:rPr>
            </w:pPr>
          </w:p>
        </w:tc>
      </w:tr>
      <w:tr w:rsidR="00DD01E4" w:rsidRPr="00F04258">
        <w:trPr>
          <w:cantSplit/>
          <w:trHeight w:val="325"/>
        </w:trPr>
        <w:tc>
          <w:tcPr>
            <w:tcW w:w="3331" w:type="dxa"/>
          </w:tcPr>
          <w:p w:rsidR="00DD01E4" w:rsidRPr="00F04258" w:rsidRDefault="00DD01E4">
            <w:pPr>
              <w:spacing w:before="120"/>
              <w:jc w:val="right"/>
              <w:rPr>
                <w:rFonts w:ascii="Arial" w:hAnsi="Arial"/>
                <w:i/>
              </w:rPr>
            </w:pPr>
          </w:p>
        </w:tc>
        <w:tc>
          <w:tcPr>
            <w:tcW w:w="283" w:type="dxa"/>
            <w:tcBorders>
              <w:top w:val="single" w:sz="12" w:space="0" w:color="auto"/>
              <w:left w:val="single" w:sz="12" w:space="0" w:color="auto"/>
              <w:bottom w:val="single" w:sz="12" w:space="0" w:color="auto"/>
              <w:right w:val="single" w:sz="12" w:space="0" w:color="auto"/>
            </w:tcBorders>
          </w:tcPr>
          <w:p w:rsidR="00DD01E4" w:rsidRPr="00F04258" w:rsidRDefault="00DD01E4">
            <w:pPr>
              <w:spacing w:before="120"/>
              <w:jc w:val="center"/>
              <w:rPr>
                <w:rFonts w:ascii="Arial" w:hAnsi="Arial"/>
              </w:rPr>
            </w:pPr>
          </w:p>
        </w:tc>
        <w:tc>
          <w:tcPr>
            <w:tcW w:w="5598" w:type="dxa"/>
            <w:tcBorders>
              <w:top w:val="single" w:sz="2" w:space="0" w:color="auto"/>
              <w:left w:val="nil"/>
              <w:right w:val="single" w:sz="2" w:space="0" w:color="auto"/>
            </w:tcBorders>
          </w:tcPr>
          <w:p w:rsidR="00DD01E4" w:rsidRPr="00F04258" w:rsidRDefault="00DD01E4" w:rsidP="002F2B8B">
            <w:pPr>
              <w:pStyle w:val="En-tte"/>
              <w:tabs>
                <w:tab w:val="clear" w:pos="4536"/>
                <w:tab w:val="clear" w:pos="9072"/>
              </w:tabs>
              <w:rPr>
                <w:rFonts w:ascii="Arial" w:hAnsi="Arial"/>
              </w:rPr>
            </w:pPr>
            <w:r w:rsidRPr="00F04258">
              <w:rPr>
                <w:rFonts w:ascii="Arial" w:hAnsi="Arial"/>
              </w:rPr>
              <w:t>Titulaire de droit de chasse sur les terrains à défendre</w:t>
            </w:r>
            <w:r w:rsidR="002F2B8B" w:rsidRPr="00F04258">
              <w:rPr>
                <w:rFonts w:ascii="Arial" w:hAnsi="Arial"/>
              </w:rPr>
              <w:t>, ainsi que ses gardes assermentés</w:t>
            </w:r>
            <w:r w:rsidRPr="00F04258">
              <w:rPr>
                <w:rFonts w:ascii="Arial" w:hAnsi="Arial"/>
              </w:rPr>
              <w:t>.</w:t>
            </w:r>
          </w:p>
        </w:tc>
      </w:tr>
      <w:tr w:rsidR="00DD01E4" w:rsidRPr="00F04258">
        <w:trPr>
          <w:cantSplit/>
          <w:trHeight w:val="465"/>
        </w:trPr>
        <w:tc>
          <w:tcPr>
            <w:tcW w:w="3331" w:type="dxa"/>
          </w:tcPr>
          <w:p w:rsidR="00DD01E4" w:rsidRPr="00F04258" w:rsidRDefault="00DD01E4">
            <w:pPr>
              <w:jc w:val="right"/>
              <w:rPr>
                <w:rFonts w:ascii="Arial" w:hAnsi="Arial"/>
              </w:rPr>
            </w:pPr>
            <w:r w:rsidRPr="00F04258">
              <w:rPr>
                <w:rFonts w:ascii="Arial" w:hAnsi="Arial"/>
              </w:rPr>
              <w:t>Qualité :</w:t>
            </w:r>
            <w:r w:rsidRPr="00F04258">
              <w:rPr>
                <w:rFonts w:ascii="Arial" w:hAnsi="Arial"/>
                <w:i/>
                <w:sz w:val="16"/>
              </w:rPr>
              <w:t xml:space="preserve"> </w:t>
            </w:r>
            <w:r w:rsidRPr="00F04258">
              <w:rPr>
                <w:rFonts w:ascii="Arial" w:hAnsi="Arial"/>
                <w:i/>
                <w:sz w:val="14"/>
              </w:rPr>
              <w:t>(COCHER LA CASE QUI CONVIENT</w:t>
            </w:r>
            <w:r w:rsidRPr="00F04258">
              <w:rPr>
                <w:rFonts w:ascii="Arial" w:hAnsi="Arial"/>
                <w:i/>
              </w:rPr>
              <w:t>)</w:t>
            </w:r>
          </w:p>
        </w:tc>
        <w:tc>
          <w:tcPr>
            <w:tcW w:w="283" w:type="dxa"/>
            <w:tcBorders>
              <w:top w:val="single" w:sz="12" w:space="0" w:color="auto"/>
              <w:left w:val="single" w:sz="12" w:space="0" w:color="auto"/>
              <w:bottom w:val="single" w:sz="12" w:space="0" w:color="auto"/>
              <w:right w:val="single" w:sz="12" w:space="0" w:color="auto"/>
            </w:tcBorders>
          </w:tcPr>
          <w:p w:rsidR="00DD01E4" w:rsidRPr="00F04258" w:rsidRDefault="00DD01E4">
            <w:pPr>
              <w:jc w:val="center"/>
              <w:rPr>
                <w:rFonts w:ascii="Arial" w:hAnsi="Arial"/>
              </w:rPr>
            </w:pPr>
          </w:p>
        </w:tc>
        <w:tc>
          <w:tcPr>
            <w:tcW w:w="5598" w:type="dxa"/>
            <w:tcBorders>
              <w:top w:val="single" w:sz="2" w:space="0" w:color="auto"/>
              <w:left w:val="nil"/>
              <w:right w:val="single" w:sz="2" w:space="0" w:color="auto"/>
            </w:tcBorders>
          </w:tcPr>
          <w:p w:rsidR="00DD01E4" w:rsidRPr="00F04258" w:rsidRDefault="00DD01E4">
            <w:pPr>
              <w:pStyle w:val="En-tte"/>
              <w:tabs>
                <w:tab w:val="clear" w:pos="4536"/>
                <w:tab w:val="clear" w:pos="9072"/>
              </w:tabs>
              <w:rPr>
                <w:rFonts w:ascii="Arial" w:hAnsi="Arial"/>
              </w:rPr>
            </w:pPr>
            <w:r w:rsidRPr="00F04258">
              <w:rPr>
                <w:rFonts w:ascii="Arial" w:hAnsi="Arial"/>
              </w:rPr>
              <w:t>Titulaire de droit de chasse sur un territoire boisé jouxtant les terrains à défendre</w:t>
            </w:r>
            <w:r w:rsidR="002F2B8B" w:rsidRPr="00F04258">
              <w:rPr>
                <w:rFonts w:ascii="Arial" w:hAnsi="Arial"/>
              </w:rPr>
              <w:t>, ainsi que ses gardes assermentés</w:t>
            </w:r>
            <w:r w:rsidRPr="00F04258">
              <w:rPr>
                <w:rFonts w:ascii="Arial" w:hAnsi="Arial"/>
              </w:rPr>
              <w:t>. *</w:t>
            </w:r>
          </w:p>
        </w:tc>
      </w:tr>
      <w:tr w:rsidR="00DD01E4" w:rsidRPr="00F04258">
        <w:trPr>
          <w:cantSplit/>
          <w:trHeight w:val="325"/>
        </w:trPr>
        <w:tc>
          <w:tcPr>
            <w:tcW w:w="3331" w:type="dxa"/>
          </w:tcPr>
          <w:p w:rsidR="00DD01E4" w:rsidRPr="00F04258" w:rsidRDefault="00DD01E4">
            <w:pPr>
              <w:spacing w:before="120"/>
              <w:rPr>
                <w:rFonts w:ascii="Arial" w:hAnsi="Arial"/>
              </w:rPr>
            </w:pPr>
          </w:p>
        </w:tc>
        <w:tc>
          <w:tcPr>
            <w:tcW w:w="283" w:type="dxa"/>
            <w:tcBorders>
              <w:top w:val="single" w:sz="12" w:space="0" w:color="auto"/>
              <w:left w:val="single" w:sz="12" w:space="0" w:color="auto"/>
              <w:bottom w:val="single" w:sz="12" w:space="0" w:color="auto"/>
              <w:right w:val="single" w:sz="12" w:space="0" w:color="auto"/>
            </w:tcBorders>
          </w:tcPr>
          <w:p w:rsidR="00DD01E4" w:rsidRPr="00F04258" w:rsidRDefault="00DD01E4">
            <w:pPr>
              <w:spacing w:before="120"/>
              <w:jc w:val="center"/>
              <w:rPr>
                <w:rFonts w:ascii="Arial" w:hAnsi="Arial"/>
              </w:rPr>
            </w:pPr>
          </w:p>
        </w:tc>
        <w:tc>
          <w:tcPr>
            <w:tcW w:w="5598" w:type="dxa"/>
            <w:tcBorders>
              <w:top w:val="single" w:sz="2" w:space="0" w:color="auto"/>
              <w:left w:val="nil"/>
              <w:bottom w:val="single" w:sz="2" w:space="0" w:color="auto"/>
              <w:right w:val="single" w:sz="2" w:space="0" w:color="auto"/>
            </w:tcBorders>
          </w:tcPr>
          <w:p w:rsidR="00DD01E4" w:rsidRPr="00F04258" w:rsidRDefault="00DD01E4">
            <w:pPr>
              <w:pStyle w:val="En-tte"/>
              <w:tabs>
                <w:tab w:val="clear" w:pos="4536"/>
                <w:tab w:val="clear" w:pos="9072"/>
              </w:tabs>
              <w:rPr>
                <w:rFonts w:ascii="Arial" w:hAnsi="Arial"/>
              </w:rPr>
            </w:pPr>
            <w:r w:rsidRPr="00F04258">
              <w:rPr>
                <w:rFonts w:ascii="Arial" w:hAnsi="Arial"/>
              </w:rPr>
              <w:t>Autre chasseur. **</w:t>
            </w:r>
          </w:p>
        </w:tc>
      </w:tr>
      <w:tr w:rsidR="00DD01E4" w:rsidRPr="00F04258">
        <w:trPr>
          <w:cantSplit/>
        </w:trPr>
        <w:tc>
          <w:tcPr>
            <w:tcW w:w="9212" w:type="dxa"/>
            <w:gridSpan w:val="3"/>
          </w:tcPr>
          <w:p w:rsidR="00DD01E4" w:rsidRPr="00F04258" w:rsidRDefault="00DD01E4">
            <w:pPr>
              <w:rPr>
                <w:rFonts w:ascii="Arial" w:hAnsi="Arial"/>
                <w:b/>
                <w:i/>
                <w:sz w:val="16"/>
                <w:u w:val="single"/>
              </w:rPr>
            </w:pPr>
            <w:r w:rsidRPr="00F04258">
              <w:rPr>
                <w:rFonts w:ascii="Arial" w:hAnsi="Arial"/>
                <w:b/>
                <w:i/>
                <w:sz w:val="16"/>
                <w:u w:val="single"/>
              </w:rPr>
              <w:t>ATTENTION</w:t>
            </w:r>
          </w:p>
          <w:p w:rsidR="00DD01E4" w:rsidRPr="00F04258" w:rsidRDefault="00DD01E4">
            <w:pPr>
              <w:rPr>
                <w:rFonts w:ascii="Arial" w:hAnsi="Arial"/>
                <w:b/>
                <w:i/>
                <w:sz w:val="16"/>
                <w:u w:val="single"/>
              </w:rPr>
            </w:pPr>
          </w:p>
          <w:p w:rsidR="00DD01E4" w:rsidRPr="00F04258" w:rsidRDefault="00DD01E4">
            <w:pPr>
              <w:rPr>
                <w:rFonts w:ascii="Arial" w:hAnsi="Arial"/>
              </w:rPr>
            </w:pPr>
            <w:r w:rsidRPr="00F04258">
              <w:rPr>
                <w:rFonts w:ascii="Arial" w:hAnsi="Arial"/>
              </w:rPr>
              <w:t xml:space="preserve">* Dans le cas où je fais appel à un titulaire de droit de chasse sur un territoire boisé jouxtant les terrains à défendre, </w:t>
            </w:r>
            <w:r w:rsidRPr="00F04258">
              <w:rPr>
                <w:rFonts w:ascii="Arial" w:hAnsi="Arial"/>
                <w:b/>
              </w:rPr>
              <w:t>je certifie</w:t>
            </w:r>
            <w:r w:rsidRPr="00F04258">
              <w:rPr>
                <w:rFonts w:ascii="Arial" w:hAnsi="Arial"/>
              </w:rPr>
              <w:t xml:space="preserve"> que le titulaire de droit de chasse sur les terrains à défendre a marqué son accord sur cette délégation.</w:t>
            </w:r>
          </w:p>
          <w:p w:rsidR="002F2B8B" w:rsidRPr="00F04258" w:rsidRDefault="002F2B8B">
            <w:pPr>
              <w:rPr>
                <w:rFonts w:ascii="Arial" w:hAnsi="Arial"/>
                <w:sz w:val="6"/>
                <w:szCs w:val="6"/>
              </w:rPr>
            </w:pPr>
          </w:p>
          <w:p w:rsidR="00DD01E4" w:rsidRPr="00F04258" w:rsidRDefault="00DD01E4">
            <w:pPr>
              <w:rPr>
                <w:rFonts w:ascii="Arial" w:hAnsi="Arial"/>
              </w:rPr>
            </w:pPr>
            <w:r w:rsidRPr="00F04258">
              <w:rPr>
                <w:rFonts w:ascii="Arial" w:hAnsi="Arial"/>
              </w:rPr>
              <w:t xml:space="preserve">** Dans le cas où je fais appel à un quelconque chasseur, </w:t>
            </w:r>
            <w:r w:rsidRPr="00F04258">
              <w:rPr>
                <w:rFonts w:ascii="Arial" w:hAnsi="Arial"/>
                <w:b/>
              </w:rPr>
              <w:t>je certifie</w:t>
            </w:r>
            <w:r w:rsidRPr="00F04258">
              <w:rPr>
                <w:rFonts w:ascii="Arial" w:hAnsi="Arial"/>
              </w:rPr>
              <w:t xml:space="preserve"> que le titulaire de droit de chasse sur les terrains à défendre ainsi que les titulaires de droit de chasse sur les territoires boisés jouxtant ces terrains ont marqué leur accord sur cette délégation.</w:t>
            </w:r>
          </w:p>
        </w:tc>
      </w:tr>
    </w:tbl>
    <w:p w:rsidR="00DD01E4" w:rsidRPr="00F04258" w:rsidRDefault="00DD01E4">
      <w:pPr>
        <w:rPr>
          <w:rFonts w:ascii="Arial" w:hAnsi="Arial"/>
        </w:rPr>
      </w:pPr>
    </w:p>
    <w:tbl>
      <w:tblPr>
        <w:tblW w:w="0" w:type="auto"/>
        <w:tblLayout w:type="fixed"/>
        <w:tblCellMar>
          <w:left w:w="70" w:type="dxa"/>
          <w:right w:w="70" w:type="dxa"/>
        </w:tblCellMar>
        <w:tblLook w:val="0000"/>
      </w:tblPr>
      <w:tblGrid>
        <w:gridCol w:w="7016"/>
        <w:gridCol w:w="2196"/>
      </w:tblGrid>
      <w:tr w:rsidR="00DD01E4" w:rsidRPr="00F04258">
        <w:trPr>
          <w:cantSplit/>
        </w:trPr>
        <w:tc>
          <w:tcPr>
            <w:tcW w:w="7016" w:type="dxa"/>
          </w:tcPr>
          <w:p w:rsidR="00DD01E4" w:rsidRPr="00F04258" w:rsidRDefault="00DD01E4">
            <w:pPr>
              <w:spacing w:before="120" w:after="120"/>
              <w:rPr>
                <w:rFonts w:ascii="Arial" w:hAnsi="Arial"/>
                <w:i/>
              </w:rPr>
            </w:pPr>
            <w:r w:rsidRPr="00F04258">
              <w:rPr>
                <w:rFonts w:ascii="Arial" w:hAnsi="Arial"/>
                <w:b/>
                <w:u w:val="single"/>
              </w:rPr>
              <w:t>RUBRIQUE 4 : Nombre d'animaux dont la destruction est envisagée</w:t>
            </w:r>
          </w:p>
        </w:tc>
        <w:tc>
          <w:tcPr>
            <w:tcW w:w="2196" w:type="dxa"/>
            <w:tcBorders>
              <w:top w:val="single" w:sz="2" w:space="0" w:color="auto"/>
              <w:left w:val="single" w:sz="2" w:space="0" w:color="auto"/>
              <w:bottom w:val="single" w:sz="2" w:space="0" w:color="auto"/>
              <w:right w:val="single" w:sz="2" w:space="0" w:color="auto"/>
            </w:tcBorders>
          </w:tcPr>
          <w:p w:rsidR="00DD01E4" w:rsidRPr="00F04258" w:rsidRDefault="00DD01E4">
            <w:pPr>
              <w:spacing w:before="120" w:after="120"/>
              <w:rPr>
                <w:rFonts w:ascii="Arial" w:hAnsi="Arial"/>
                <w:i/>
              </w:rPr>
            </w:pPr>
          </w:p>
        </w:tc>
      </w:tr>
    </w:tbl>
    <w:p w:rsidR="00DD01E4" w:rsidRPr="00F04258" w:rsidRDefault="00DD01E4">
      <w:pPr>
        <w:rPr>
          <w:rFonts w:ascii="Arial" w:hAnsi="Arial"/>
        </w:rPr>
      </w:pPr>
    </w:p>
    <w:tbl>
      <w:tblP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tblPr>
      <w:tblGrid>
        <w:gridCol w:w="3331"/>
        <w:gridCol w:w="425"/>
        <w:gridCol w:w="5456"/>
      </w:tblGrid>
      <w:tr w:rsidR="00DD01E4" w:rsidRPr="00F04258">
        <w:trPr>
          <w:cantSplit/>
        </w:trPr>
        <w:tc>
          <w:tcPr>
            <w:tcW w:w="3331" w:type="dxa"/>
          </w:tcPr>
          <w:p w:rsidR="00DD01E4" w:rsidRPr="00F04258" w:rsidRDefault="00DD01E4">
            <w:pPr>
              <w:spacing w:before="120" w:after="120"/>
              <w:rPr>
                <w:rFonts w:ascii="Arial" w:hAnsi="Arial"/>
                <w:b/>
                <w:u w:val="single"/>
              </w:rPr>
            </w:pPr>
            <w:r w:rsidRPr="00F04258">
              <w:rPr>
                <w:rFonts w:ascii="Arial" w:hAnsi="Arial"/>
                <w:b/>
                <w:u w:val="single"/>
              </w:rPr>
              <w:t>DOCUMENT A JOINDRE</w:t>
            </w:r>
          </w:p>
        </w:tc>
        <w:tc>
          <w:tcPr>
            <w:tcW w:w="425" w:type="dxa"/>
          </w:tcPr>
          <w:p w:rsidR="00DD01E4" w:rsidRPr="00F04258" w:rsidRDefault="00DD01E4">
            <w:pPr>
              <w:spacing w:before="120" w:after="120"/>
              <w:jc w:val="center"/>
              <w:rPr>
                <w:rFonts w:ascii="Arial" w:hAnsi="Arial"/>
              </w:rPr>
            </w:pPr>
          </w:p>
        </w:tc>
        <w:tc>
          <w:tcPr>
            <w:tcW w:w="5456" w:type="dxa"/>
          </w:tcPr>
          <w:p w:rsidR="00DD01E4" w:rsidRPr="00F04258" w:rsidRDefault="00DD01E4" w:rsidP="00DD01E4">
            <w:pPr>
              <w:spacing w:before="120" w:after="120"/>
              <w:rPr>
                <w:rFonts w:ascii="Arial" w:hAnsi="Arial"/>
              </w:rPr>
            </w:pPr>
            <w:r w:rsidRPr="00F04258">
              <w:rPr>
                <w:rFonts w:ascii="Arial" w:hAnsi="Arial"/>
              </w:rPr>
              <w:t>Plan de situation des cultures ou des terrains à défendre.</w:t>
            </w:r>
          </w:p>
        </w:tc>
      </w:tr>
    </w:tbl>
    <w:p w:rsidR="00DD01E4" w:rsidRPr="00F04258" w:rsidRDefault="00DD01E4">
      <w:pPr>
        <w:rPr>
          <w:rFonts w:ascii="Arial" w:hAnsi="Arial"/>
        </w:rPr>
      </w:pPr>
    </w:p>
    <w:p w:rsidR="00DD01E4" w:rsidRPr="00F04258" w:rsidRDefault="00DD01E4">
      <w:pPr>
        <w:rPr>
          <w:rFonts w:ascii="Arial" w:hAnsi="Arial"/>
        </w:rPr>
      </w:pPr>
      <w:r w:rsidRPr="00F04258">
        <w:rPr>
          <w:rFonts w:ascii="Arial" w:hAnsi="Arial"/>
        </w:rPr>
        <w:t>Je m'engage à ne pas poser d'obstacles à la présence du service forestier, en tout temps, sur les terrains à défendre aux fins de vérifier le caractère légal des opérations de destruction.</w:t>
      </w:r>
    </w:p>
    <w:p w:rsidR="00DD01E4" w:rsidRPr="00F04258" w:rsidRDefault="00DD01E4">
      <w:pPr>
        <w:rPr>
          <w:rFonts w:ascii="Arial" w:hAnsi="Arial"/>
        </w:rPr>
      </w:pPr>
    </w:p>
    <w:p w:rsidR="00DD01E4" w:rsidRPr="00F04258" w:rsidRDefault="00DD01E4">
      <w:pPr>
        <w:rPr>
          <w:rFonts w:ascii="Arial" w:hAnsi="Arial"/>
        </w:rPr>
      </w:pPr>
      <w:r w:rsidRPr="00F04258">
        <w:rPr>
          <w:rFonts w:ascii="Arial" w:hAnsi="Arial"/>
        </w:rPr>
        <w:t>Je m’engage à avertir le service forestier avant l’organisation des battues.</w:t>
      </w:r>
    </w:p>
    <w:p w:rsidR="00DD01E4" w:rsidRPr="00F04258" w:rsidRDefault="00DD01E4">
      <w:pPr>
        <w:rPr>
          <w:rFonts w:ascii="Arial" w:hAnsi="Arial"/>
        </w:rPr>
      </w:pPr>
    </w:p>
    <w:tbl>
      <w:tblPr>
        <w:tblW w:w="0" w:type="auto"/>
        <w:tblLayout w:type="fixed"/>
        <w:tblCellMar>
          <w:left w:w="70" w:type="dxa"/>
          <w:right w:w="70" w:type="dxa"/>
        </w:tblCellMar>
        <w:tblLook w:val="0000"/>
      </w:tblPr>
      <w:tblGrid>
        <w:gridCol w:w="3472"/>
        <w:gridCol w:w="5740"/>
      </w:tblGrid>
      <w:tr w:rsidR="00DD01E4" w:rsidRPr="00F04258">
        <w:trPr>
          <w:trHeight w:val="570"/>
        </w:trPr>
        <w:tc>
          <w:tcPr>
            <w:tcW w:w="3472" w:type="dxa"/>
            <w:tcBorders>
              <w:bottom w:val="nil"/>
            </w:tcBorders>
          </w:tcPr>
          <w:p w:rsidR="00DD01E4" w:rsidRPr="00F04258" w:rsidRDefault="00DD01E4">
            <w:pPr>
              <w:jc w:val="center"/>
              <w:rPr>
                <w:rFonts w:ascii="Arial" w:hAnsi="Arial"/>
                <w:i/>
                <w:sz w:val="16"/>
              </w:rPr>
            </w:pPr>
          </w:p>
          <w:p w:rsidR="00DD01E4" w:rsidRPr="00F04258" w:rsidRDefault="00DD01E4">
            <w:pPr>
              <w:jc w:val="center"/>
              <w:rPr>
                <w:rFonts w:ascii="Arial" w:hAnsi="Arial"/>
                <w:i/>
                <w:sz w:val="16"/>
              </w:rPr>
            </w:pPr>
          </w:p>
          <w:p w:rsidR="00DD01E4" w:rsidRPr="00F04258" w:rsidRDefault="00DD01E4">
            <w:pPr>
              <w:jc w:val="center"/>
              <w:rPr>
                <w:rFonts w:ascii="Arial" w:hAnsi="Arial"/>
                <w:sz w:val="16"/>
              </w:rPr>
            </w:pPr>
            <w:r w:rsidRPr="00F04258">
              <w:rPr>
                <w:rFonts w:ascii="Arial" w:hAnsi="Arial"/>
                <w:i/>
                <w:sz w:val="16"/>
              </w:rPr>
              <w:t>DATE + SIGNATURE DE L'OCCUPANT</w:t>
            </w:r>
          </w:p>
        </w:tc>
        <w:tc>
          <w:tcPr>
            <w:tcW w:w="5740" w:type="dxa"/>
            <w:tcBorders>
              <w:top w:val="single" w:sz="2" w:space="0" w:color="auto"/>
              <w:left w:val="single" w:sz="2" w:space="0" w:color="auto"/>
              <w:bottom w:val="single" w:sz="2" w:space="0" w:color="auto"/>
              <w:right w:val="single" w:sz="2" w:space="0" w:color="auto"/>
            </w:tcBorders>
          </w:tcPr>
          <w:p w:rsidR="00DD01E4" w:rsidRPr="00F04258" w:rsidRDefault="00DD01E4">
            <w:pPr>
              <w:rPr>
                <w:rFonts w:ascii="Arial" w:hAnsi="Arial"/>
              </w:rPr>
            </w:pPr>
          </w:p>
          <w:p w:rsidR="00DD01E4" w:rsidRPr="00F04258" w:rsidRDefault="00DD01E4">
            <w:pPr>
              <w:rPr>
                <w:rFonts w:ascii="Arial" w:hAnsi="Arial"/>
              </w:rPr>
            </w:pPr>
          </w:p>
        </w:tc>
      </w:tr>
    </w:tbl>
    <w:p w:rsidR="00DD01E4" w:rsidRPr="00F04258" w:rsidRDefault="00DD01E4">
      <w:pPr>
        <w:jc w:val="right"/>
        <w:rPr>
          <w:rFonts w:ascii="Arial" w:hAnsi="Arial"/>
        </w:rPr>
      </w:pPr>
    </w:p>
    <w:p w:rsidR="00DD01E4" w:rsidRPr="00F04258" w:rsidRDefault="00DD01E4">
      <w:pPr>
        <w:jc w:val="right"/>
        <w:rPr>
          <w:rFonts w:ascii="Arial" w:hAnsi="Arial"/>
          <w:i/>
        </w:rPr>
      </w:pPr>
      <w:r w:rsidRPr="00F04258">
        <w:rPr>
          <w:rFonts w:ascii="Arial" w:hAnsi="Arial"/>
        </w:rPr>
        <w:sym w:font="Monotype Sorts" w:char="F0DC"/>
      </w:r>
      <w:r w:rsidRPr="00F04258">
        <w:rPr>
          <w:rFonts w:ascii="Arial" w:hAnsi="Arial"/>
        </w:rPr>
        <w:t xml:space="preserve"> </w:t>
      </w:r>
      <w:r w:rsidRPr="00F04258">
        <w:rPr>
          <w:rFonts w:ascii="Arial" w:hAnsi="Arial"/>
          <w:i/>
        </w:rPr>
        <w:t>SUITE AU VERSO</w:t>
      </w:r>
    </w:p>
    <w:p w:rsidR="00DD01E4" w:rsidRPr="00F04258" w:rsidRDefault="00DD01E4">
      <w:pPr>
        <w:jc w:val="right"/>
        <w:rPr>
          <w:rFonts w:ascii="Arial" w:hAnsi="Arial"/>
          <w:i/>
        </w:rPr>
      </w:pPr>
    </w:p>
    <w:p w:rsidR="00DD01E4" w:rsidRPr="00F04258" w:rsidRDefault="00DD01E4">
      <w:pPr>
        <w:rPr>
          <w:rFonts w:ascii="Arial" w:hAnsi="Arial"/>
          <w:b/>
          <w:u w:val="single"/>
        </w:rPr>
      </w:pPr>
      <w:r w:rsidRPr="00F04258">
        <w:rPr>
          <w:rFonts w:ascii="Arial" w:hAnsi="Arial"/>
          <w:b/>
          <w:u w:val="single"/>
        </w:rPr>
        <w:t xml:space="preserve">ACCORD DU DIRECTEUR DE CENTRE </w:t>
      </w:r>
    </w:p>
    <w:p w:rsidR="00DD01E4" w:rsidRPr="00F04258" w:rsidRDefault="00DD01E4">
      <w:pPr>
        <w:jc w:val="both"/>
        <w:rPr>
          <w:rFonts w:ascii="Arial" w:hAnsi="Arial"/>
        </w:rPr>
      </w:pPr>
    </w:p>
    <w:p w:rsidR="00DD01E4" w:rsidRPr="00F04258" w:rsidRDefault="00DD01E4">
      <w:pPr>
        <w:spacing w:line="360" w:lineRule="auto"/>
        <w:jc w:val="both"/>
        <w:rPr>
          <w:rFonts w:ascii="Arial" w:hAnsi="Arial"/>
        </w:rPr>
      </w:pPr>
      <w:r w:rsidRPr="00F04258">
        <w:rPr>
          <w:rFonts w:ascii="Arial" w:hAnsi="Arial"/>
        </w:rPr>
        <w:t>M. ……………………………………………… domicilié à ……………………………………………………. est autorisé à détruire un maximum de ……… sangliers, conformément aux dispositions réglementaires reprises ci-après.</w:t>
      </w:r>
    </w:p>
    <w:p w:rsidR="00DD01E4" w:rsidRPr="00F04258" w:rsidRDefault="00DD01E4">
      <w:pPr>
        <w:spacing w:line="360" w:lineRule="auto"/>
        <w:jc w:val="both"/>
        <w:rPr>
          <w:rFonts w:ascii="Arial" w:hAnsi="Arial"/>
        </w:rPr>
      </w:pPr>
      <w:r w:rsidRPr="00F04258">
        <w:rPr>
          <w:rFonts w:ascii="Arial" w:hAnsi="Arial"/>
        </w:rPr>
        <w:t>La présente autorisation est valable pour … battue(s) à organiser dans les cultures ou les terrains mentionnés au recto entre le ………………… et le ………………………..</w:t>
      </w:r>
    </w:p>
    <w:p w:rsidR="00DD01E4" w:rsidRPr="00F04258" w:rsidRDefault="00DD01E4">
      <w:pPr>
        <w:spacing w:line="360" w:lineRule="auto"/>
        <w:jc w:val="both"/>
        <w:rPr>
          <w:rFonts w:ascii="Arial" w:hAnsi="Arial"/>
        </w:rPr>
      </w:pPr>
      <w:r w:rsidRPr="00F04258">
        <w:rPr>
          <w:rFonts w:ascii="Arial" w:hAnsi="Arial"/>
        </w:rPr>
        <w:t>Les bracelets de traçabilité sont à demander au cantonnement DNF du ressort. Les bracelets non utilisés à la date d'expiration de la présente autorisation devront obligatoirement être retournés à ce cantonnement.</w:t>
      </w:r>
    </w:p>
    <w:p w:rsidR="00DD01E4" w:rsidRPr="00F04258" w:rsidRDefault="00DD01E4">
      <w:pPr>
        <w:spacing w:line="360" w:lineRule="auto"/>
        <w:jc w:val="both"/>
        <w:rPr>
          <w:rFonts w:ascii="Arial" w:hAnsi="Arial"/>
        </w:rPr>
      </w:pPr>
      <w:r w:rsidRPr="00F04258">
        <w:rPr>
          <w:rFonts w:ascii="Arial" w:hAnsi="Arial"/>
        </w:rPr>
        <w:t xml:space="preserve">N° des bracelets fournis par le cantonnement :…………………………………………………………….. ………………………………………………………………………………………………………………………. </w:t>
      </w:r>
    </w:p>
    <w:tbl>
      <w:tblPr>
        <w:tblW w:w="0" w:type="auto"/>
        <w:tblLayout w:type="fixed"/>
        <w:tblCellMar>
          <w:left w:w="70" w:type="dxa"/>
          <w:right w:w="70" w:type="dxa"/>
        </w:tblCellMar>
        <w:tblLook w:val="0000"/>
      </w:tblPr>
      <w:tblGrid>
        <w:gridCol w:w="4606"/>
        <w:gridCol w:w="4606"/>
      </w:tblGrid>
      <w:tr w:rsidR="00DD01E4" w:rsidRPr="00F04258">
        <w:trPr>
          <w:trHeight w:val="273"/>
        </w:trPr>
        <w:tc>
          <w:tcPr>
            <w:tcW w:w="4606" w:type="dxa"/>
          </w:tcPr>
          <w:p w:rsidR="00DD01E4" w:rsidRPr="00F04258" w:rsidRDefault="00DD01E4">
            <w:pPr>
              <w:rPr>
                <w:rFonts w:ascii="Arial" w:hAnsi="Arial"/>
              </w:rPr>
            </w:pPr>
          </w:p>
        </w:tc>
        <w:tc>
          <w:tcPr>
            <w:tcW w:w="4606" w:type="dxa"/>
          </w:tcPr>
          <w:p w:rsidR="00DD01E4" w:rsidRPr="00F04258" w:rsidRDefault="00DD01E4">
            <w:pPr>
              <w:jc w:val="center"/>
              <w:rPr>
                <w:rFonts w:ascii="Arial" w:hAnsi="Arial"/>
                <w:sz w:val="16"/>
              </w:rPr>
            </w:pPr>
            <w:r w:rsidRPr="00F04258">
              <w:rPr>
                <w:rFonts w:ascii="Arial" w:hAnsi="Arial"/>
                <w:i/>
                <w:sz w:val="16"/>
              </w:rPr>
              <w:t>DATE + SIGNATURE DE L'AUTORITE</w:t>
            </w:r>
          </w:p>
        </w:tc>
      </w:tr>
      <w:tr w:rsidR="00DD01E4" w:rsidRPr="00F04258">
        <w:trPr>
          <w:trHeight w:val="570"/>
        </w:trPr>
        <w:tc>
          <w:tcPr>
            <w:tcW w:w="4606" w:type="dxa"/>
            <w:tcBorders>
              <w:bottom w:val="nil"/>
            </w:tcBorders>
          </w:tcPr>
          <w:p w:rsidR="00DD01E4" w:rsidRPr="00F04258" w:rsidRDefault="00DD01E4">
            <w:pPr>
              <w:rPr>
                <w:rFonts w:ascii="Arial" w:hAnsi="Arial"/>
              </w:rPr>
            </w:pPr>
          </w:p>
        </w:tc>
        <w:tc>
          <w:tcPr>
            <w:tcW w:w="4606" w:type="dxa"/>
            <w:tcBorders>
              <w:top w:val="single" w:sz="2" w:space="0" w:color="auto"/>
              <w:left w:val="single" w:sz="2" w:space="0" w:color="auto"/>
              <w:bottom w:val="single" w:sz="2" w:space="0" w:color="auto"/>
              <w:right w:val="single" w:sz="2" w:space="0" w:color="auto"/>
            </w:tcBorders>
          </w:tcPr>
          <w:p w:rsidR="00DD01E4" w:rsidRPr="00F04258" w:rsidRDefault="00DD01E4">
            <w:pPr>
              <w:rPr>
                <w:rFonts w:ascii="Arial" w:hAnsi="Arial"/>
              </w:rPr>
            </w:pPr>
          </w:p>
          <w:p w:rsidR="00DD01E4" w:rsidRPr="00F04258" w:rsidRDefault="00DD01E4">
            <w:pPr>
              <w:rPr>
                <w:rFonts w:ascii="Arial" w:hAnsi="Arial"/>
              </w:rPr>
            </w:pPr>
          </w:p>
          <w:p w:rsidR="00DD01E4" w:rsidRPr="00F04258" w:rsidRDefault="00DD01E4">
            <w:pPr>
              <w:rPr>
                <w:rFonts w:ascii="Arial" w:hAnsi="Arial"/>
              </w:rPr>
            </w:pPr>
          </w:p>
        </w:tc>
      </w:tr>
    </w:tbl>
    <w:p w:rsidR="00FF45AD" w:rsidRPr="00F04258" w:rsidRDefault="00FF45AD" w:rsidP="00FF45AD">
      <w:pPr>
        <w:spacing w:before="120" w:after="120"/>
        <w:rPr>
          <w:rFonts w:ascii="Arial" w:hAnsi="Arial" w:cs="Arial"/>
          <w:sz w:val="18"/>
          <w:szCs w:val="18"/>
        </w:rPr>
      </w:pPr>
      <w:r w:rsidRPr="00F04258">
        <w:rPr>
          <w:rFonts w:ascii="Arial" w:hAnsi="Arial" w:cs="Arial"/>
          <w:sz w:val="18"/>
          <w:szCs w:val="18"/>
        </w:rPr>
        <w:t>Copie pour information au cantonnement de : ……………………………………………………………..</w:t>
      </w:r>
    </w:p>
    <w:p w:rsidR="00FF45AD" w:rsidRPr="00F04258" w:rsidRDefault="00FF45AD" w:rsidP="00FF45AD">
      <w:pPr>
        <w:spacing w:after="120"/>
        <w:rPr>
          <w:rFonts w:ascii="Arial" w:hAnsi="Arial" w:cs="Arial"/>
          <w:sz w:val="18"/>
          <w:szCs w:val="18"/>
        </w:rPr>
      </w:pPr>
      <w:r w:rsidRPr="00F04258">
        <w:rPr>
          <w:rFonts w:ascii="Arial" w:hAnsi="Arial" w:cs="Arial"/>
          <w:sz w:val="18"/>
          <w:szCs w:val="18"/>
        </w:rPr>
        <w:t>Copie pour information au conseil cynégétique : …………………………………………….…...............</w:t>
      </w:r>
    </w:p>
    <w:p w:rsidR="00DD01E4" w:rsidRPr="00F04258" w:rsidRDefault="00DD01E4">
      <w:pPr>
        <w:pBdr>
          <w:top w:val="single" w:sz="2" w:space="1" w:color="auto"/>
          <w:left w:val="single" w:sz="2" w:space="4" w:color="auto"/>
          <w:bottom w:val="single" w:sz="2" w:space="1" w:color="auto"/>
          <w:right w:val="single" w:sz="2" w:space="4" w:color="auto"/>
        </w:pBdr>
        <w:rPr>
          <w:b/>
        </w:rPr>
      </w:pPr>
      <w:r w:rsidRPr="00F04258">
        <w:rPr>
          <w:b/>
        </w:rPr>
        <w:t>Extrait de l'arrêté du Gouvernement wallon du 18 octobre 2002 permettant la destruction de certain</w:t>
      </w:r>
      <w:r w:rsidR="00BA500E" w:rsidRPr="00F04258">
        <w:rPr>
          <w:b/>
        </w:rPr>
        <w:t>e</w:t>
      </w:r>
      <w:r w:rsidRPr="00F04258">
        <w:rPr>
          <w:b/>
        </w:rPr>
        <w:t xml:space="preserve">s </w:t>
      </w:r>
      <w:r w:rsidR="00BA500E" w:rsidRPr="00F04258">
        <w:rPr>
          <w:b/>
        </w:rPr>
        <w:t xml:space="preserve">espèces </w:t>
      </w:r>
      <w:r w:rsidRPr="00F04258">
        <w:rPr>
          <w:b/>
        </w:rPr>
        <w:t>gibiers (Moniteur belge du 27 novembre 2002)</w:t>
      </w:r>
      <w:r w:rsidR="00E866AF" w:rsidRPr="00F04258">
        <w:rPr>
          <w:b/>
        </w:rPr>
        <w:t xml:space="preserve"> – version coordonnée au 17 septembre 2015</w:t>
      </w:r>
    </w:p>
    <w:p w:rsidR="00DD01E4" w:rsidRPr="00F04258" w:rsidRDefault="00DD01E4">
      <w:pPr>
        <w:rPr>
          <w:sz w:val="18"/>
        </w:rPr>
      </w:pPr>
    </w:p>
    <w:p w:rsidR="00DD01E4" w:rsidRPr="00F04258" w:rsidRDefault="00DD01E4">
      <w:pPr>
        <w:pStyle w:val="Titre2"/>
        <w:rPr>
          <w:b w:val="0"/>
          <w:sz w:val="18"/>
        </w:rPr>
        <w:sectPr w:rsidR="00DD01E4" w:rsidRPr="00F04258">
          <w:pgSz w:w="11906" w:h="16838"/>
          <w:pgMar w:top="851" w:right="1418" w:bottom="851" w:left="1418" w:header="720" w:footer="720" w:gutter="0"/>
          <w:cols w:space="720"/>
        </w:sectPr>
      </w:pPr>
    </w:p>
    <w:p w:rsidR="00DD01E4" w:rsidRPr="00F04258" w:rsidRDefault="00DD01E4">
      <w:pPr>
        <w:pStyle w:val="Titre2"/>
        <w:rPr>
          <w:sz w:val="16"/>
        </w:rPr>
      </w:pPr>
      <w:r w:rsidRPr="00F04258">
        <w:rPr>
          <w:sz w:val="16"/>
        </w:rPr>
        <w:lastRenderedPageBreak/>
        <w:t>CHAPITRE I</w:t>
      </w:r>
      <w:r w:rsidRPr="00F04258">
        <w:rPr>
          <w:sz w:val="16"/>
          <w:vertAlign w:val="superscript"/>
        </w:rPr>
        <w:t>er</w:t>
      </w:r>
      <w:r w:rsidRPr="00F04258">
        <w:rPr>
          <w:sz w:val="16"/>
        </w:rPr>
        <w:t xml:space="preserve">. - </w:t>
      </w:r>
      <w:r w:rsidRPr="00F04258">
        <w:rPr>
          <w:i/>
          <w:sz w:val="16"/>
        </w:rPr>
        <w:t>Des dispositions générales.</w:t>
      </w:r>
    </w:p>
    <w:p w:rsidR="00DD01E4" w:rsidRPr="00F04258" w:rsidRDefault="00DD01E4">
      <w:pPr>
        <w:jc w:val="both"/>
        <w:rPr>
          <w:b/>
          <w:sz w:val="16"/>
        </w:rPr>
      </w:pPr>
    </w:p>
    <w:p w:rsidR="00DD01E4" w:rsidRPr="00F04258" w:rsidRDefault="00DD01E4" w:rsidP="00B5739A">
      <w:pPr>
        <w:spacing w:after="60"/>
        <w:jc w:val="both"/>
        <w:rPr>
          <w:sz w:val="16"/>
        </w:rPr>
      </w:pPr>
      <w:r w:rsidRPr="00F04258">
        <w:rPr>
          <w:b/>
          <w:sz w:val="16"/>
          <w:u w:val="single"/>
        </w:rPr>
        <w:t>Article 1</w:t>
      </w:r>
      <w:r w:rsidRPr="00F04258">
        <w:rPr>
          <w:b/>
          <w:sz w:val="16"/>
          <w:u w:val="single"/>
          <w:vertAlign w:val="superscript"/>
        </w:rPr>
        <w:t>er</w:t>
      </w:r>
      <w:r w:rsidRPr="00F04258">
        <w:rPr>
          <w:b/>
          <w:sz w:val="16"/>
          <w:vertAlign w:val="superscript"/>
        </w:rPr>
        <w:t xml:space="preserve"> </w:t>
      </w:r>
      <w:r w:rsidRPr="00F04258">
        <w:rPr>
          <w:sz w:val="16"/>
        </w:rPr>
        <w:t>Toute personne pratiquant la destruction au moyen d'une arme à feu … doit être titulaire d'un permis de chasse valable pour l'année cynégétique en cours.</w:t>
      </w:r>
    </w:p>
    <w:p w:rsidR="00B5739A" w:rsidRPr="00F04258" w:rsidRDefault="00B5739A" w:rsidP="00B5739A">
      <w:pPr>
        <w:jc w:val="both"/>
        <w:rPr>
          <w:sz w:val="16"/>
        </w:rPr>
      </w:pPr>
      <w:r w:rsidRPr="00F04258">
        <w:rPr>
          <w:sz w:val="16"/>
        </w:rPr>
        <w:t>Cette obligation n’est toutefois pas applicable :</w:t>
      </w:r>
    </w:p>
    <w:p w:rsidR="00B5739A" w:rsidRPr="00F04258" w:rsidRDefault="00B5739A">
      <w:pPr>
        <w:jc w:val="both"/>
        <w:rPr>
          <w:sz w:val="16"/>
        </w:rPr>
      </w:pPr>
      <w:r w:rsidRPr="00F04258">
        <w:rPr>
          <w:sz w:val="16"/>
        </w:rPr>
        <w:t>1°  aux gardes assermentés…</w:t>
      </w:r>
    </w:p>
    <w:p w:rsidR="00DD01E4" w:rsidRPr="00F04258" w:rsidRDefault="00DD01E4">
      <w:pPr>
        <w:jc w:val="both"/>
        <w:rPr>
          <w:sz w:val="16"/>
        </w:rPr>
      </w:pPr>
      <w:r w:rsidRPr="00F04258">
        <w:rPr>
          <w:sz w:val="16"/>
        </w:rPr>
        <w:t>….</w:t>
      </w:r>
    </w:p>
    <w:p w:rsidR="00DD01E4" w:rsidRPr="00F04258" w:rsidRDefault="00DD01E4">
      <w:pPr>
        <w:jc w:val="both"/>
        <w:rPr>
          <w:sz w:val="16"/>
        </w:rPr>
      </w:pPr>
      <w:r w:rsidRPr="00F04258">
        <w:rPr>
          <w:b/>
          <w:sz w:val="16"/>
          <w:u w:val="single"/>
        </w:rPr>
        <w:t>Art. 2.</w:t>
      </w:r>
      <w:r w:rsidRPr="00F04258">
        <w:rPr>
          <w:b/>
          <w:sz w:val="16"/>
        </w:rPr>
        <w:t xml:space="preserve"> </w:t>
      </w:r>
      <w:r w:rsidRPr="00F04258">
        <w:rPr>
          <w:sz w:val="16"/>
        </w:rPr>
        <w:t xml:space="preserve">Toute demande d’autorisation de destruction requise en application des dispositions du présent arrêté doit être adressée par pli recommandé ou contre récépissé </w:t>
      </w:r>
      <w:r w:rsidR="00BA500E" w:rsidRPr="00F04258">
        <w:rPr>
          <w:sz w:val="16"/>
        </w:rPr>
        <w:t xml:space="preserve">ou par tout moyen permettant de conférer une date certaine à l’envoi </w:t>
      </w:r>
      <w:r w:rsidRPr="00F04258">
        <w:rPr>
          <w:sz w:val="16"/>
        </w:rPr>
        <w:t>au Ministre ou, en cas de délégation, au Directeur de Centre de la Division de la nature et des forêts territorialement compétent, dénommé ci-après le « délégué ».</w:t>
      </w:r>
    </w:p>
    <w:p w:rsidR="00DD01E4" w:rsidRPr="00F04258" w:rsidRDefault="00DD01E4">
      <w:pPr>
        <w:jc w:val="both"/>
        <w:rPr>
          <w:sz w:val="16"/>
        </w:rPr>
      </w:pPr>
      <w:r w:rsidRPr="00F04258">
        <w:rPr>
          <w:sz w:val="16"/>
        </w:rPr>
        <w:t>…</w:t>
      </w:r>
    </w:p>
    <w:p w:rsidR="00DD01E4" w:rsidRPr="00F04258" w:rsidRDefault="00DD01E4" w:rsidP="004D42D9">
      <w:pPr>
        <w:spacing w:after="120"/>
        <w:jc w:val="both"/>
        <w:rPr>
          <w:sz w:val="16"/>
        </w:rPr>
      </w:pPr>
      <w:r w:rsidRPr="00F04258">
        <w:rPr>
          <w:sz w:val="16"/>
        </w:rPr>
        <w:t>Les autorisations de destruction sont valables un mois. Elles sont renouvelables.</w:t>
      </w:r>
    </w:p>
    <w:p w:rsidR="00DD01E4" w:rsidRPr="00F04258" w:rsidRDefault="00DD01E4" w:rsidP="004D42D9">
      <w:pPr>
        <w:spacing w:after="120"/>
        <w:jc w:val="both"/>
        <w:rPr>
          <w:sz w:val="16"/>
        </w:rPr>
      </w:pPr>
      <w:r w:rsidRPr="00F04258">
        <w:rPr>
          <w:sz w:val="16"/>
        </w:rPr>
        <w:t>Le Ministre ou son délégué peut mettre fin à tout moment à une autorisation de destruction si les circonstances justifiant celle-ci cessent d’exister.</w:t>
      </w:r>
    </w:p>
    <w:p w:rsidR="00DD01E4" w:rsidRPr="00F04258" w:rsidRDefault="00DD01E4" w:rsidP="00FF45AD">
      <w:pPr>
        <w:pStyle w:val="Retraitcorpsdetexte3"/>
        <w:spacing w:after="120"/>
        <w:ind w:firstLine="0"/>
        <w:rPr>
          <w:color w:val="auto"/>
          <w:sz w:val="16"/>
        </w:rPr>
      </w:pPr>
      <w:r w:rsidRPr="00F04258">
        <w:rPr>
          <w:color w:val="auto"/>
          <w:sz w:val="16"/>
        </w:rPr>
        <w:t>Le Ministre ou son délégué adresse au conseil cynégétique copie de toute autorisation de destruction accordée sur des territoires situés à l'intérieur de l'espace territorial du conseil. Il fait de même lorsqu'en application de l’alinéa 3, il met fin à une de ces autorisations.</w:t>
      </w:r>
    </w:p>
    <w:p w:rsidR="00DD01E4" w:rsidRPr="00F04258" w:rsidRDefault="00DD01E4">
      <w:pPr>
        <w:jc w:val="both"/>
        <w:rPr>
          <w:sz w:val="16"/>
        </w:rPr>
      </w:pPr>
      <w:r w:rsidRPr="00F04258">
        <w:rPr>
          <w:b/>
          <w:sz w:val="16"/>
          <w:u w:val="single"/>
        </w:rPr>
        <w:t>Art.</w:t>
      </w:r>
      <w:r w:rsidRPr="00F04258">
        <w:rPr>
          <w:sz w:val="16"/>
          <w:u w:val="single"/>
        </w:rPr>
        <w:t xml:space="preserve"> </w:t>
      </w:r>
      <w:r w:rsidRPr="00F04258">
        <w:rPr>
          <w:b/>
          <w:sz w:val="16"/>
          <w:u w:val="single"/>
        </w:rPr>
        <w:t>3.</w:t>
      </w:r>
      <w:r w:rsidRPr="00F04258">
        <w:rPr>
          <w:b/>
          <w:sz w:val="16"/>
        </w:rPr>
        <w:t xml:space="preserve"> </w:t>
      </w:r>
      <w:r w:rsidRPr="00F04258">
        <w:rPr>
          <w:sz w:val="16"/>
        </w:rPr>
        <w:t>Toute personne procédant à la destruction est tenue d'exhiber à toute réquisition des agents repris à l'article 24 de la loi du 28 février 1882 sur la chasse :</w:t>
      </w:r>
    </w:p>
    <w:p w:rsidR="00DD01E4" w:rsidRPr="00F04258" w:rsidRDefault="00DD01E4">
      <w:pPr>
        <w:numPr>
          <w:ilvl w:val="0"/>
          <w:numId w:val="2"/>
        </w:numPr>
        <w:jc w:val="both"/>
        <w:rPr>
          <w:sz w:val="16"/>
        </w:rPr>
      </w:pPr>
      <w:r w:rsidRPr="00F04258">
        <w:rPr>
          <w:sz w:val="16"/>
        </w:rPr>
        <w:t>l'autorisation de destruction éventuellement requise en application des dispositions du présent arrêté ;</w:t>
      </w:r>
    </w:p>
    <w:p w:rsidR="00DD01E4" w:rsidRPr="00F04258" w:rsidRDefault="00DD01E4">
      <w:pPr>
        <w:numPr>
          <w:ilvl w:val="0"/>
          <w:numId w:val="2"/>
        </w:numPr>
        <w:jc w:val="both"/>
        <w:rPr>
          <w:sz w:val="16"/>
        </w:rPr>
      </w:pPr>
      <w:r w:rsidRPr="00F04258">
        <w:rPr>
          <w:sz w:val="16"/>
        </w:rPr>
        <w:t>son permis de chasse si celui-ci est exigé en application de l'article 1</w:t>
      </w:r>
      <w:r w:rsidRPr="00F04258">
        <w:rPr>
          <w:sz w:val="16"/>
          <w:vertAlign w:val="superscript"/>
        </w:rPr>
        <w:t>er</w:t>
      </w:r>
      <w:r w:rsidRPr="00F04258">
        <w:rPr>
          <w:sz w:val="16"/>
        </w:rPr>
        <w:t xml:space="preserve"> du présent arrêté.</w:t>
      </w:r>
    </w:p>
    <w:p w:rsidR="00DD01E4" w:rsidRPr="00F04258" w:rsidRDefault="00DD01E4">
      <w:pPr>
        <w:jc w:val="both"/>
        <w:rPr>
          <w:sz w:val="16"/>
        </w:rPr>
      </w:pPr>
    </w:p>
    <w:p w:rsidR="00DD01E4" w:rsidRPr="00F04258" w:rsidRDefault="00DD01E4">
      <w:pPr>
        <w:jc w:val="both"/>
        <w:rPr>
          <w:sz w:val="16"/>
        </w:rPr>
      </w:pPr>
      <w:r w:rsidRPr="00F04258">
        <w:rPr>
          <w:b/>
          <w:sz w:val="16"/>
          <w:u w:val="single"/>
        </w:rPr>
        <w:t>Art. 4.</w:t>
      </w:r>
      <w:r w:rsidRPr="00F04258">
        <w:rPr>
          <w:b/>
          <w:sz w:val="16"/>
        </w:rPr>
        <w:t xml:space="preserve"> </w:t>
      </w:r>
      <w:r w:rsidRPr="00F04258">
        <w:rPr>
          <w:sz w:val="16"/>
        </w:rPr>
        <w:t>L'</w:t>
      </w:r>
      <w:r w:rsidR="00764F0C" w:rsidRPr="00F04258">
        <w:rPr>
          <w:sz w:val="16"/>
        </w:rPr>
        <w:t xml:space="preserve">emploi </w:t>
      </w:r>
      <w:r w:rsidRPr="00F04258">
        <w:rPr>
          <w:sz w:val="16"/>
        </w:rPr>
        <w:t>d</w:t>
      </w:r>
      <w:r w:rsidR="00764F0C" w:rsidRPr="00F04258">
        <w:rPr>
          <w:sz w:val="16"/>
        </w:rPr>
        <w:t xml:space="preserve">es </w:t>
      </w:r>
      <w:r w:rsidRPr="00F04258">
        <w:rPr>
          <w:sz w:val="16"/>
        </w:rPr>
        <w:t xml:space="preserve">armes à feu et de </w:t>
      </w:r>
      <w:r w:rsidR="00764F0C" w:rsidRPr="00F04258">
        <w:rPr>
          <w:sz w:val="16"/>
        </w:rPr>
        <w:t xml:space="preserve">leurs </w:t>
      </w:r>
      <w:r w:rsidRPr="00F04258">
        <w:rPr>
          <w:sz w:val="16"/>
        </w:rPr>
        <w:t xml:space="preserve">munitions dans le cadre de la destruction </w:t>
      </w:r>
      <w:r w:rsidR="00764F0C" w:rsidRPr="00F04258">
        <w:rPr>
          <w:sz w:val="16"/>
        </w:rPr>
        <w:t xml:space="preserve">est régi par les </w:t>
      </w:r>
      <w:r w:rsidRPr="00F04258">
        <w:rPr>
          <w:sz w:val="16"/>
        </w:rPr>
        <w:t xml:space="preserve">mêmes conditions que celles prévues </w:t>
      </w:r>
      <w:r w:rsidR="00764F0C" w:rsidRPr="00F04258">
        <w:rPr>
          <w:sz w:val="16"/>
        </w:rPr>
        <w:t xml:space="preserve">en vue de l’exercice </w:t>
      </w:r>
      <w:r w:rsidRPr="00F04258">
        <w:rPr>
          <w:sz w:val="16"/>
        </w:rPr>
        <w:t>de la chasse.</w:t>
      </w:r>
    </w:p>
    <w:p w:rsidR="00764F0C" w:rsidRPr="00F04258" w:rsidRDefault="00764F0C" w:rsidP="00FF45AD">
      <w:pPr>
        <w:jc w:val="both"/>
        <w:rPr>
          <w:sz w:val="16"/>
        </w:rPr>
      </w:pPr>
      <w:r w:rsidRPr="00F04258">
        <w:rPr>
          <w:sz w:val="16"/>
        </w:rPr>
        <w:t>…</w:t>
      </w:r>
    </w:p>
    <w:p w:rsidR="00DD01E4" w:rsidRPr="00F04258" w:rsidRDefault="00DD01E4">
      <w:pPr>
        <w:jc w:val="both"/>
        <w:rPr>
          <w:sz w:val="16"/>
        </w:rPr>
      </w:pPr>
      <w:r w:rsidRPr="00F04258">
        <w:rPr>
          <w:b/>
          <w:sz w:val="16"/>
          <w:u w:val="single"/>
        </w:rPr>
        <w:t>Art. 5.</w:t>
      </w:r>
      <w:r w:rsidRPr="00F04258">
        <w:rPr>
          <w:b/>
          <w:sz w:val="16"/>
        </w:rPr>
        <w:t xml:space="preserve"> </w:t>
      </w:r>
      <w:r w:rsidRPr="00F04258">
        <w:rPr>
          <w:sz w:val="16"/>
        </w:rPr>
        <w:t xml:space="preserve">Le transport de tout gibier détruit ou capturé en application des dispositions du présent arrêté est autorisé toute l'année, le cas échéant dans le respect des conditions imposées par l'arrêté du Gouvernement wallon du </w:t>
      </w:r>
      <w:r w:rsidR="00BA500E" w:rsidRPr="00F04258">
        <w:rPr>
          <w:sz w:val="16"/>
        </w:rPr>
        <w:t>25 septembre 20</w:t>
      </w:r>
      <w:r w:rsidR="00E1560A" w:rsidRPr="00F04258">
        <w:rPr>
          <w:sz w:val="16"/>
        </w:rPr>
        <w:t>08</w:t>
      </w:r>
      <w:r w:rsidRPr="00F04258">
        <w:rPr>
          <w:sz w:val="16"/>
        </w:rPr>
        <w:t xml:space="preserve"> réglementant le transport de grand gibier mort afin d'en assurer la traçabilité.</w:t>
      </w:r>
    </w:p>
    <w:p w:rsidR="00DD01E4" w:rsidRPr="00F04258" w:rsidRDefault="00DD01E4" w:rsidP="00FF45AD">
      <w:pPr>
        <w:spacing w:after="120"/>
        <w:jc w:val="center"/>
        <w:rPr>
          <w:b/>
          <w:sz w:val="16"/>
        </w:rPr>
      </w:pPr>
      <w:r w:rsidRPr="00F04258">
        <w:rPr>
          <w:b/>
          <w:sz w:val="16"/>
        </w:rPr>
        <w:lastRenderedPageBreak/>
        <w:t>CHAPITRE II. - De la destruction dans l’intérêt de la faune et de la flore et en vue de prévenir des dommages importants aux cultures, à l’élevage, aux forêts, aux pêcheries et aux eaux.</w:t>
      </w:r>
    </w:p>
    <w:p w:rsidR="00DD01E4" w:rsidRPr="00F04258" w:rsidRDefault="00DD01E4" w:rsidP="004D42D9">
      <w:pPr>
        <w:spacing w:after="120"/>
        <w:jc w:val="center"/>
        <w:rPr>
          <w:sz w:val="16"/>
        </w:rPr>
      </w:pPr>
      <w:r w:rsidRPr="00F04258">
        <w:rPr>
          <w:b/>
          <w:i/>
          <w:sz w:val="16"/>
        </w:rPr>
        <w:t>Sectio</w:t>
      </w:r>
      <w:r w:rsidR="00764F0C" w:rsidRPr="00F04258">
        <w:rPr>
          <w:b/>
          <w:i/>
          <w:sz w:val="16"/>
        </w:rPr>
        <w:t>n 1</w:t>
      </w:r>
      <w:r w:rsidRPr="00F04258">
        <w:rPr>
          <w:b/>
          <w:i/>
          <w:sz w:val="16"/>
        </w:rPr>
        <w:t>.</w:t>
      </w:r>
      <w:r w:rsidRPr="00F04258">
        <w:rPr>
          <w:sz w:val="16"/>
        </w:rPr>
        <w:t xml:space="preserve"> – De la destruction du sanglier.</w:t>
      </w:r>
    </w:p>
    <w:p w:rsidR="00DD01E4" w:rsidRPr="00F04258" w:rsidRDefault="00DD01E4" w:rsidP="004D42D9">
      <w:pPr>
        <w:spacing w:after="120"/>
        <w:jc w:val="both"/>
        <w:rPr>
          <w:sz w:val="16"/>
        </w:rPr>
      </w:pPr>
      <w:r w:rsidRPr="00F04258">
        <w:rPr>
          <w:b/>
          <w:sz w:val="16"/>
          <w:u w:val="single"/>
        </w:rPr>
        <w:t>Art. 6.</w:t>
      </w:r>
      <w:r w:rsidRPr="00F04258">
        <w:rPr>
          <w:sz w:val="16"/>
        </w:rPr>
        <w:t xml:space="preserve"> La destruction du sanglier ne peut se faire qu’en vue de prévenir des dommages importants </w:t>
      </w:r>
      <w:r w:rsidR="00BA500E" w:rsidRPr="00F04258">
        <w:rPr>
          <w:sz w:val="16"/>
        </w:rPr>
        <w:t>aux cultures, à l’élevage, ainsi qu’à la flore en général que celle-ci relève ou non de l’agriculture</w:t>
      </w:r>
      <w:r w:rsidRPr="00F04258">
        <w:rPr>
          <w:sz w:val="16"/>
        </w:rPr>
        <w:t>.</w:t>
      </w:r>
    </w:p>
    <w:p w:rsidR="00DD01E4" w:rsidRPr="00F04258" w:rsidRDefault="00DD01E4" w:rsidP="004D42D9">
      <w:pPr>
        <w:spacing w:after="120"/>
        <w:jc w:val="both"/>
        <w:rPr>
          <w:b/>
          <w:sz w:val="16"/>
        </w:rPr>
      </w:pPr>
      <w:r w:rsidRPr="00F04258">
        <w:rPr>
          <w:sz w:val="16"/>
        </w:rPr>
        <w:t>Il est interdit de pratiquer la destruction du Sanglier sans autorisation préalable du Ministre ou de son délégué</w:t>
      </w:r>
      <w:r w:rsidRPr="00F04258">
        <w:rPr>
          <w:b/>
          <w:sz w:val="16"/>
        </w:rPr>
        <w:t>.</w:t>
      </w:r>
    </w:p>
    <w:p w:rsidR="00DD01E4" w:rsidRPr="00F04258" w:rsidRDefault="00DD01E4">
      <w:pPr>
        <w:jc w:val="both"/>
        <w:rPr>
          <w:sz w:val="16"/>
        </w:rPr>
      </w:pPr>
      <w:r w:rsidRPr="00F04258">
        <w:rPr>
          <w:sz w:val="16"/>
        </w:rPr>
        <w:t xml:space="preserve">L’autorisation ne peut être accordée que si elle ne nuit pas à la survie de la population concernée et à condition qu’il n’existe pas d’autres solutions satisfaisantes susceptibles à elles seules de prévenir les dommages importants </w:t>
      </w:r>
      <w:r w:rsidR="00BA500E" w:rsidRPr="00F04258">
        <w:rPr>
          <w:sz w:val="16"/>
        </w:rPr>
        <w:t>visés à l’alinéa premier</w:t>
      </w:r>
      <w:r w:rsidRPr="00F04258">
        <w:rPr>
          <w:sz w:val="16"/>
        </w:rPr>
        <w:t>.</w:t>
      </w:r>
    </w:p>
    <w:p w:rsidR="00DD01E4" w:rsidRPr="00F04258" w:rsidRDefault="00DD01E4">
      <w:pPr>
        <w:jc w:val="both"/>
        <w:rPr>
          <w:sz w:val="16"/>
        </w:rPr>
      </w:pPr>
      <w:r w:rsidRPr="00F04258">
        <w:rPr>
          <w:sz w:val="16"/>
        </w:rPr>
        <w:t>…</w:t>
      </w:r>
    </w:p>
    <w:p w:rsidR="004D42D9" w:rsidRPr="00F04258" w:rsidRDefault="00DD01E4" w:rsidP="004D42D9">
      <w:pPr>
        <w:spacing w:after="120"/>
        <w:jc w:val="both"/>
        <w:rPr>
          <w:b/>
          <w:sz w:val="16"/>
          <w:u w:val="single"/>
        </w:rPr>
      </w:pPr>
      <w:r w:rsidRPr="00F04258">
        <w:rPr>
          <w:b/>
          <w:sz w:val="16"/>
          <w:u w:val="single"/>
        </w:rPr>
        <w:t>Art. 12.</w:t>
      </w:r>
      <w:r w:rsidR="004D42D9" w:rsidRPr="00F04258">
        <w:rPr>
          <w:sz w:val="16"/>
        </w:rPr>
        <w:t xml:space="preserve"> Par dérogation aux articles 7 à 9, lorsqu’il est constaté que les sangliers occasionnent des dommages importants dans les cultures ou à la végétation de certains terrains, le </w:t>
      </w:r>
      <w:r w:rsidR="00764F0C" w:rsidRPr="00F04258">
        <w:rPr>
          <w:sz w:val="16"/>
        </w:rPr>
        <w:t>M</w:t>
      </w:r>
      <w:r w:rsidR="004D42D9" w:rsidRPr="00F04258">
        <w:rPr>
          <w:sz w:val="16"/>
        </w:rPr>
        <w:t>inistre ou son délégué peut y autoriser une ou plusieurs battues de destruction.</w:t>
      </w:r>
    </w:p>
    <w:p w:rsidR="004D42D9" w:rsidRPr="00F04258" w:rsidRDefault="004D42D9" w:rsidP="004D42D9">
      <w:pPr>
        <w:jc w:val="both"/>
        <w:rPr>
          <w:sz w:val="16"/>
        </w:rPr>
      </w:pPr>
      <w:r w:rsidRPr="00F04258">
        <w:rPr>
          <w:sz w:val="16"/>
        </w:rPr>
        <w:t>Ces battues peuvent être uniquement effectuées par</w:t>
      </w:r>
      <w:r w:rsidR="00764F0C" w:rsidRPr="00F04258">
        <w:rPr>
          <w:sz w:val="16"/>
        </w:rPr>
        <w:t xml:space="preserve"> </w:t>
      </w:r>
      <w:r w:rsidRPr="00F04258">
        <w:rPr>
          <w:sz w:val="16"/>
        </w:rPr>
        <w:t>:</w:t>
      </w:r>
    </w:p>
    <w:p w:rsidR="004D42D9" w:rsidRPr="00F04258" w:rsidRDefault="004D42D9" w:rsidP="004D42D9">
      <w:pPr>
        <w:ind w:left="340" w:hanging="340"/>
        <w:jc w:val="both"/>
        <w:rPr>
          <w:sz w:val="16"/>
        </w:rPr>
      </w:pPr>
      <w:r w:rsidRPr="00F04258">
        <w:rPr>
          <w:sz w:val="16"/>
        </w:rPr>
        <w:t>1</w:t>
      </w:r>
      <w:r w:rsidR="00C519D4" w:rsidRPr="00F04258">
        <w:rPr>
          <w:sz w:val="16"/>
        </w:rPr>
        <w:t>°</w:t>
      </w:r>
      <w:r w:rsidRPr="00F04258">
        <w:rPr>
          <w:sz w:val="16"/>
        </w:rPr>
        <w:tab/>
        <w:t>le titulaire du droit de chasse sur les terrains à défendre, qui y exerce effectivement ce droit</w:t>
      </w:r>
      <w:r w:rsidR="00764F0C" w:rsidRPr="00F04258">
        <w:rPr>
          <w:sz w:val="16"/>
        </w:rPr>
        <w:t>,</w:t>
      </w:r>
      <w:r w:rsidRPr="00F04258">
        <w:rPr>
          <w:sz w:val="16"/>
        </w:rPr>
        <w:t xml:space="preserve"> ainsi que ses gardes assermentés ;</w:t>
      </w:r>
    </w:p>
    <w:p w:rsidR="004D42D9" w:rsidRPr="00F04258" w:rsidRDefault="004D42D9" w:rsidP="004D42D9">
      <w:pPr>
        <w:ind w:left="340" w:hanging="340"/>
        <w:jc w:val="both"/>
        <w:rPr>
          <w:sz w:val="16"/>
        </w:rPr>
      </w:pPr>
      <w:r w:rsidRPr="00F04258">
        <w:rPr>
          <w:sz w:val="16"/>
        </w:rPr>
        <w:t>2</w:t>
      </w:r>
      <w:r w:rsidR="00C519D4" w:rsidRPr="00F04258">
        <w:rPr>
          <w:sz w:val="16"/>
        </w:rPr>
        <w:t>°</w:t>
      </w:r>
      <w:r w:rsidRPr="00F04258">
        <w:rPr>
          <w:sz w:val="16"/>
        </w:rPr>
        <w:tab/>
        <w:t>à défaut des premiers, le titulaire du droit de chasse sur un territoire boisé jouxtant la plaine où se situe les terrains à défendre, qui y exerce effectivement ce droit, ainsi que ses gardes assermentés ;</w:t>
      </w:r>
    </w:p>
    <w:p w:rsidR="004D42D9" w:rsidRPr="00F04258" w:rsidRDefault="004D42D9" w:rsidP="004D42D9">
      <w:pPr>
        <w:spacing w:after="120"/>
        <w:ind w:left="340" w:hanging="340"/>
        <w:jc w:val="both"/>
        <w:rPr>
          <w:sz w:val="16"/>
        </w:rPr>
      </w:pPr>
      <w:r w:rsidRPr="00F04258">
        <w:rPr>
          <w:sz w:val="16"/>
        </w:rPr>
        <w:t>3</w:t>
      </w:r>
      <w:r w:rsidR="00C519D4" w:rsidRPr="00F04258">
        <w:rPr>
          <w:sz w:val="16"/>
        </w:rPr>
        <w:t>°</w:t>
      </w:r>
      <w:r w:rsidRPr="00F04258">
        <w:rPr>
          <w:sz w:val="16"/>
        </w:rPr>
        <w:tab/>
        <w:t>à défaut des seconds, tout autre chasseur.</w:t>
      </w:r>
    </w:p>
    <w:p w:rsidR="004D42D9" w:rsidRPr="00F04258" w:rsidRDefault="004D42D9" w:rsidP="004D42D9">
      <w:pPr>
        <w:spacing w:after="120"/>
        <w:jc w:val="both"/>
        <w:rPr>
          <w:sz w:val="16"/>
        </w:rPr>
      </w:pPr>
      <w:r w:rsidRPr="00F04258">
        <w:rPr>
          <w:sz w:val="16"/>
        </w:rPr>
        <w:t>Ces battues sont uniquement effectuées de jour, au moyen d’armes à feu, après avertissement du service forestier.</w:t>
      </w:r>
    </w:p>
    <w:p w:rsidR="004D42D9" w:rsidRPr="00F04258" w:rsidRDefault="004D42D9" w:rsidP="004D42D9">
      <w:pPr>
        <w:spacing w:after="120"/>
        <w:jc w:val="both"/>
        <w:rPr>
          <w:sz w:val="16"/>
        </w:rPr>
      </w:pPr>
      <w:r w:rsidRPr="00F04258">
        <w:rPr>
          <w:sz w:val="16"/>
        </w:rPr>
        <w:t>Ces battues peuvent être effectuées durant les opérations de récoltes mécanisées, même si celles-ci peuvent faciliter la destruction des sangliers.</w:t>
      </w:r>
    </w:p>
    <w:p w:rsidR="00DD01E4" w:rsidRPr="00F04258" w:rsidRDefault="004D42D9">
      <w:pPr>
        <w:jc w:val="both"/>
        <w:rPr>
          <w:sz w:val="16"/>
        </w:rPr>
      </w:pPr>
      <w:r w:rsidRPr="00F04258">
        <w:rPr>
          <w:sz w:val="16"/>
        </w:rPr>
        <w:t>La demande d’autorisation est introduite par l’occupant et précise notamment la localisation des terrains à défendre, l’identité des chasseurs et des gardes assermentés qui procéderont à la destruction et le titre auquel ceux-ci interviennent.</w:t>
      </w:r>
    </w:p>
    <w:p w:rsidR="00764F0C" w:rsidRDefault="00764F0C">
      <w:pPr>
        <w:jc w:val="both"/>
        <w:rPr>
          <w:sz w:val="16"/>
        </w:rPr>
      </w:pPr>
      <w:r w:rsidRPr="00F04258">
        <w:rPr>
          <w:sz w:val="16"/>
        </w:rPr>
        <w:t>…</w:t>
      </w:r>
    </w:p>
    <w:sectPr w:rsidR="00764F0C" w:rsidSect="00FA3BF5">
      <w:type w:val="continuous"/>
      <w:pgSz w:w="11906" w:h="16838"/>
      <w:pgMar w:top="1417" w:right="1417" w:bottom="1417" w:left="1417" w:header="720" w:footer="720" w:gutter="0"/>
      <w:cols w:num="2" w:space="720" w:equalWidth="0">
        <w:col w:w="4181" w:space="709"/>
        <w:col w:w="4181"/>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2D9" w:rsidRDefault="004D42D9" w:rsidP="00DD01E4">
      <w:r>
        <w:separator/>
      </w:r>
    </w:p>
  </w:endnote>
  <w:endnote w:type="continuationSeparator" w:id="0">
    <w:p w:rsidR="004D42D9" w:rsidRDefault="004D42D9" w:rsidP="00DD01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2D9" w:rsidRDefault="004D42D9" w:rsidP="00DD01E4">
      <w:r>
        <w:separator/>
      </w:r>
    </w:p>
  </w:footnote>
  <w:footnote w:type="continuationSeparator" w:id="0">
    <w:p w:rsidR="004D42D9" w:rsidRDefault="004D42D9" w:rsidP="00DD01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E3F"/>
    <w:multiLevelType w:val="singleLevel"/>
    <w:tmpl w:val="07E09A4E"/>
    <w:lvl w:ilvl="0">
      <w:start w:val="1"/>
      <w:numFmt w:val="decimal"/>
      <w:lvlText w:val="%1°"/>
      <w:legacy w:legacy="1" w:legacySpace="0" w:legacyIndent="283"/>
      <w:lvlJc w:val="left"/>
      <w:pPr>
        <w:ind w:left="283" w:hanging="283"/>
      </w:pPr>
    </w:lvl>
  </w:abstractNum>
  <w:abstractNum w:abstractNumId="1">
    <w:nsid w:val="1D3C3BF9"/>
    <w:multiLevelType w:val="singleLevel"/>
    <w:tmpl w:val="07E09A4E"/>
    <w:lvl w:ilvl="0">
      <w:start w:val="1"/>
      <w:numFmt w:val="decimal"/>
      <w:lvlText w:val="%1°"/>
      <w:legacy w:legacy="1" w:legacySpace="0" w:legacyIndent="283"/>
      <w:lvlJc w:val="left"/>
      <w:pPr>
        <w:ind w:left="283" w:hanging="283"/>
      </w:pPr>
    </w:lvl>
  </w:abstractNum>
  <w:abstractNum w:abstractNumId="2">
    <w:nsid w:val="2C0025DD"/>
    <w:multiLevelType w:val="singleLevel"/>
    <w:tmpl w:val="E92CF406"/>
    <w:lvl w:ilvl="0">
      <w:start w:val="1"/>
      <w:numFmt w:val="decimal"/>
      <w:lvlText w:val="%1°"/>
      <w:lvlJc w:val="left"/>
      <w:pPr>
        <w:tabs>
          <w:tab w:val="num" w:pos="360"/>
        </w:tabs>
        <w:ind w:left="340" w:hanging="340"/>
      </w:pPr>
    </w:lvl>
  </w:abstractNum>
  <w:abstractNum w:abstractNumId="3">
    <w:nsid w:val="3761303E"/>
    <w:multiLevelType w:val="singleLevel"/>
    <w:tmpl w:val="E92CF406"/>
    <w:lvl w:ilvl="0">
      <w:start w:val="1"/>
      <w:numFmt w:val="decimal"/>
      <w:lvlText w:val="%1°"/>
      <w:lvlJc w:val="left"/>
      <w:pPr>
        <w:tabs>
          <w:tab w:val="num" w:pos="360"/>
        </w:tabs>
        <w:ind w:left="340" w:hanging="340"/>
      </w:pPr>
    </w:lvl>
  </w:abstractNum>
  <w:abstractNum w:abstractNumId="4">
    <w:nsid w:val="3F7D53BB"/>
    <w:multiLevelType w:val="singleLevel"/>
    <w:tmpl w:val="07E09A4E"/>
    <w:lvl w:ilvl="0">
      <w:start w:val="1"/>
      <w:numFmt w:val="decimal"/>
      <w:lvlText w:val="%1°"/>
      <w:legacy w:legacy="1" w:legacySpace="0" w:legacyIndent="283"/>
      <w:lvlJc w:val="left"/>
      <w:pPr>
        <w:ind w:left="283" w:hanging="283"/>
      </w:pPr>
    </w:lvl>
  </w:abstractNum>
  <w:abstractNum w:abstractNumId="5">
    <w:nsid w:val="71924CE2"/>
    <w:multiLevelType w:val="singleLevel"/>
    <w:tmpl w:val="0BBEDD38"/>
    <w:lvl w:ilvl="0">
      <w:start w:val="1"/>
      <w:numFmt w:val="decimal"/>
      <w:lvlText w:val="%1°"/>
      <w:lvlJc w:val="left"/>
      <w:pPr>
        <w:tabs>
          <w:tab w:val="num" w:pos="924"/>
        </w:tabs>
        <w:ind w:left="924" w:hanging="924"/>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D4BE1"/>
    <w:rsid w:val="000C18B0"/>
    <w:rsid w:val="000D4BE1"/>
    <w:rsid w:val="002F2B8B"/>
    <w:rsid w:val="004D42D9"/>
    <w:rsid w:val="00603441"/>
    <w:rsid w:val="00764F0C"/>
    <w:rsid w:val="0098611D"/>
    <w:rsid w:val="00B5739A"/>
    <w:rsid w:val="00BA500E"/>
    <w:rsid w:val="00C519D4"/>
    <w:rsid w:val="00D82946"/>
    <w:rsid w:val="00DD01E4"/>
    <w:rsid w:val="00E1560A"/>
    <w:rsid w:val="00E866AF"/>
    <w:rsid w:val="00F04258"/>
    <w:rsid w:val="00FA3BF5"/>
    <w:rsid w:val="00FF45A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F5"/>
    <w:rPr>
      <w:lang w:val="fr-FR" w:eastAsia="fr-FR"/>
    </w:rPr>
  </w:style>
  <w:style w:type="paragraph" w:styleId="Titre2">
    <w:name w:val="heading 2"/>
    <w:basedOn w:val="Normal"/>
    <w:next w:val="Normal"/>
    <w:qFormat/>
    <w:rsid w:val="00FA3BF5"/>
    <w:pPr>
      <w:keepNext/>
      <w:jc w:val="center"/>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semiHidden/>
    <w:rsid w:val="00FA3BF5"/>
    <w:pPr>
      <w:ind w:firstLine="708"/>
      <w:jc w:val="both"/>
    </w:pPr>
    <w:rPr>
      <w:color w:val="FF0000"/>
    </w:rPr>
  </w:style>
  <w:style w:type="paragraph" w:styleId="En-tte">
    <w:name w:val="header"/>
    <w:basedOn w:val="Normal"/>
    <w:semiHidden/>
    <w:rsid w:val="00FA3BF5"/>
    <w:pPr>
      <w:tabs>
        <w:tab w:val="center" w:pos="4536"/>
        <w:tab w:val="right" w:pos="9072"/>
      </w:tabs>
    </w:pPr>
  </w:style>
  <w:style w:type="paragraph" w:styleId="Pieddepage">
    <w:name w:val="footer"/>
    <w:basedOn w:val="Normal"/>
    <w:semiHidden/>
    <w:rsid w:val="00FA3BF5"/>
    <w:pPr>
      <w:tabs>
        <w:tab w:val="center" w:pos="4536"/>
        <w:tab w:val="right" w:pos="9072"/>
      </w:tabs>
    </w:pPr>
  </w:style>
  <w:style w:type="paragraph" w:styleId="Corpsdetexte">
    <w:name w:val="Body Text"/>
    <w:basedOn w:val="Normal"/>
    <w:semiHidden/>
    <w:rsid w:val="00FA3BF5"/>
    <w:pPr>
      <w:pBdr>
        <w:top w:val="single" w:sz="12" w:space="1" w:color="auto"/>
        <w:left w:val="single" w:sz="12" w:space="4" w:color="auto"/>
        <w:bottom w:val="single" w:sz="12" w:space="1" w:color="auto"/>
        <w:right w:val="single" w:sz="12" w:space="4" w:color="auto"/>
      </w:pBdr>
      <w:jc w:val="center"/>
    </w:pPr>
    <w:rPr>
      <w:rFonts w:ascii="Arial" w:hAnsi="Arial"/>
      <w:b/>
      <w:sz w:val="24"/>
    </w:rPr>
  </w:style>
  <w:style w:type="paragraph" w:styleId="Textedebulles">
    <w:name w:val="Balloon Text"/>
    <w:basedOn w:val="Normal"/>
    <w:link w:val="TextedebullesCar"/>
    <w:uiPriority w:val="99"/>
    <w:semiHidden/>
    <w:unhideWhenUsed/>
    <w:rsid w:val="00C519D4"/>
    <w:rPr>
      <w:rFonts w:ascii="Tahoma" w:hAnsi="Tahoma" w:cs="Tahoma"/>
      <w:sz w:val="16"/>
      <w:szCs w:val="16"/>
    </w:rPr>
  </w:style>
  <w:style w:type="character" w:customStyle="1" w:styleId="TextedebullesCar">
    <w:name w:val="Texte de bulles Car"/>
    <w:basedOn w:val="Policepardfaut"/>
    <w:link w:val="Textedebulles"/>
    <w:uiPriority w:val="99"/>
    <w:semiHidden/>
    <w:rsid w:val="00C519D4"/>
    <w:rPr>
      <w:rFonts w:ascii="Tahom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F9F71-8A9B-452A-8695-B7F4BBAA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1165</Words>
  <Characters>6223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RUBRIQUE 1 : Coordonnées de l'occupant</vt:lpstr>
    </vt:vector>
  </TitlesOfParts>
  <Company>M.R.W.</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RUBRIQUE 1 : Coordonnées de l'occupant</dc:title>
  <dc:creator>VILLERS</dc:creator>
  <cp:lastModifiedBy>127734</cp:lastModifiedBy>
  <cp:revision>11</cp:revision>
  <cp:lastPrinted>2016-10-21T09:46:00Z</cp:lastPrinted>
  <dcterms:created xsi:type="dcterms:W3CDTF">2016-01-12T13:38:00Z</dcterms:created>
  <dcterms:modified xsi:type="dcterms:W3CDTF">2017-01-04T15:59:00Z</dcterms:modified>
</cp:coreProperties>
</file>